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11E5" w14:textId="44397968" w:rsid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r w:rsidRPr="00552F6C">
        <w:rPr>
          <w:rFonts w:eastAsia="Times New Roman" w:cstheme="minorHAnsi"/>
          <w:b/>
          <w:bCs/>
          <w:sz w:val="28"/>
          <w:szCs w:val="28"/>
        </w:rPr>
        <w:t>St John’s Way Medical Centre – Patient Participation Group (PPG)</w:t>
      </w:r>
      <w:r w:rsidR="001207E9">
        <w:rPr>
          <w:rFonts w:eastAsia="Times New Roman" w:cstheme="minorHAnsi"/>
          <w:b/>
          <w:bCs/>
          <w:sz w:val="28"/>
          <w:szCs w:val="28"/>
        </w:rPr>
        <w:t xml:space="preserve"> </w:t>
      </w:r>
    </w:p>
    <w:p w14:paraId="6BF3515D" w14:textId="77777777" w:rsidR="001207E9" w:rsidRPr="005D47EA" w:rsidRDefault="001207E9" w:rsidP="00552F6C">
      <w:pPr>
        <w:shd w:val="pct5" w:color="auto" w:fill="auto"/>
        <w:spacing w:after="0" w:line="240" w:lineRule="auto"/>
        <w:ind w:left="-180"/>
        <w:jc w:val="center"/>
        <w:rPr>
          <w:rFonts w:eastAsia="Times New Roman" w:cstheme="minorHAnsi"/>
          <w:b/>
          <w:bCs/>
          <w:sz w:val="28"/>
          <w:szCs w:val="28"/>
          <w:lang w:val="en-US"/>
        </w:rPr>
      </w:pPr>
    </w:p>
    <w:p w14:paraId="70853AAB" w14:textId="19E4B263" w:rsidR="001207E9" w:rsidRPr="00552F6C" w:rsidRDefault="00116E16" w:rsidP="00552F6C">
      <w:pPr>
        <w:shd w:val="pct5" w:color="auto" w:fill="auto"/>
        <w:spacing w:after="0" w:line="240" w:lineRule="auto"/>
        <w:ind w:left="-180"/>
        <w:jc w:val="center"/>
        <w:rPr>
          <w:rFonts w:eastAsia="Times New Roman" w:cstheme="minorHAnsi"/>
          <w:b/>
          <w:bCs/>
          <w:sz w:val="28"/>
          <w:szCs w:val="28"/>
        </w:rPr>
      </w:pPr>
      <w:r>
        <w:rPr>
          <w:rFonts w:eastAsia="Times New Roman" w:cstheme="minorHAnsi"/>
          <w:b/>
          <w:bCs/>
          <w:sz w:val="28"/>
          <w:szCs w:val="28"/>
        </w:rPr>
        <w:t>Minutes of meeting on 25</w:t>
      </w:r>
      <w:r w:rsidRPr="00116E16">
        <w:rPr>
          <w:rFonts w:eastAsia="Times New Roman" w:cstheme="minorHAnsi"/>
          <w:b/>
          <w:bCs/>
          <w:sz w:val="28"/>
          <w:szCs w:val="28"/>
          <w:vertAlign w:val="superscript"/>
        </w:rPr>
        <w:t>th</w:t>
      </w:r>
      <w:r>
        <w:rPr>
          <w:rFonts w:eastAsia="Times New Roman" w:cstheme="minorHAnsi"/>
          <w:b/>
          <w:bCs/>
          <w:sz w:val="28"/>
          <w:szCs w:val="28"/>
        </w:rPr>
        <w:t xml:space="preserve"> April</w:t>
      </w:r>
      <w:r w:rsidR="005D47EA">
        <w:rPr>
          <w:rFonts w:eastAsia="Times New Roman" w:cstheme="minorHAnsi"/>
          <w:b/>
          <w:bCs/>
          <w:sz w:val="28"/>
          <w:szCs w:val="28"/>
        </w:rPr>
        <w:t xml:space="preserve"> 2023</w:t>
      </w:r>
    </w:p>
    <w:p w14:paraId="1B824646" w14:textId="77777777" w:rsidR="00552F6C" w:rsidRPr="00552F6C" w:rsidRDefault="00552F6C" w:rsidP="00552F6C">
      <w:pPr>
        <w:spacing w:after="0" w:line="240" w:lineRule="auto"/>
        <w:rPr>
          <w:rFonts w:eastAsia="Times New Roman" w:cstheme="minorHAnsi"/>
          <w:b/>
          <w:bCs/>
          <w:sz w:val="24"/>
          <w:szCs w:val="24"/>
        </w:rPr>
      </w:pPr>
    </w:p>
    <w:p w14:paraId="2C479248" w14:textId="77777777" w:rsidR="00704532" w:rsidRDefault="00704532" w:rsidP="00552F6C">
      <w:pPr>
        <w:spacing w:after="0" w:line="240" w:lineRule="auto"/>
        <w:rPr>
          <w:rFonts w:eastAsia="Times New Roman" w:cstheme="minorHAnsi"/>
          <w:b/>
          <w:bCs/>
          <w:sz w:val="24"/>
          <w:szCs w:val="24"/>
        </w:rPr>
      </w:pPr>
    </w:p>
    <w:p w14:paraId="6FCEBB3A" w14:textId="05A1DD25" w:rsidR="00552F6C" w:rsidRPr="00704532" w:rsidRDefault="00552F6C" w:rsidP="00552F6C">
      <w:pPr>
        <w:spacing w:after="0" w:line="240" w:lineRule="auto"/>
        <w:rPr>
          <w:rFonts w:eastAsia="Times New Roman" w:cstheme="minorHAnsi"/>
          <w:b/>
          <w:bCs/>
          <w:sz w:val="24"/>
          <w:szCs w:val="24"/>
        </w:rPr>
      </w:pPr>
    </w:p>
    <w:p w14:paraId="68F18B11" w14:textId="6AB384B3" w:rsidR="00552F6C" w:rsidRPr="00704532" w:rsidRDefault="00552F6C" w:rsidP="00552F6C">
      <w:pPr>
        <w:spacing w:after="0" w:line="240" w:lineRule="auto"/>
        <w:rPr>
          <w:rFonts w:eastAsia="Times New Roman" w:cstheme="minorHAnsi"/>
          <w:sz w:val="24"/>
          <w:szCs w:val="24"/>
        </w:rPr>
      </w:pPr>
      <w:r w:rsidRPr="00704532">
        <w:rPr>
          <w:rFonts w:eastAsia="Times New Roman" w:cstheme="minorHAnsi"/>
          <w:b/>
          <w:sz w:val="24"/>
          <w:szCs w:val="24"/>
          <w:u w:val="single"/>
        </w:rPr>
        <w:t>Patient Representatives</w:t>
      </w:r>
      <w:r w:rsidRPr="00704532">
        <w:rPr>
          <w:rFonts w:eastAsia="Times New Roman" w:cstheme="minorHAnsi"/>
          <w:b/>
          <w:sz w:val="24"/>
          <w:szCs w:val="24"/>
        </w:rPr>
        <w:t xml:space="preserve"> </w:t>
      </w:r>
    </w:p>
    <w:p w14:paraId="00BD392F" w14:textId="390EB50C" w:rsidR="00005E52" w:rsidRPr="00D62167" w:rsidRDefault="00116E16" w:rsidP="00005E52">
      <w:pPr>
        <w:spacing w:after="0" w:line="240" w:lineRule="auto"/>
        <w:rPr>
          <w:rFonts w:eastAsia="Times New Roman" w:cstheme="minorHAnsi"/>
          <w:sz w:val="24"/>
          <w:szCs w:val="24"/>
        </w:rPr>
      </w:pPr>
      <w:r w:rsidRPr="00704532">
        <w:rPr>
          <w:rFonts w:eastAsia="Times New Roman" w:cstheme="minorHAnsi"/>
          <w:sz w:val="24"/>
          <w:szCs w:val="24"/>
        </w:rPr>
        <w:t>Harriet Lane (HL)</w:t>
      </w:r>
      <w:r>
        <w:rPr>
          <w:rFonts w:eastAsia="Times New Roman" w:cstheme="minorHAnsi"/>
          <w:sz w:val="24"/>
          <w:szCs w:val="24"/>
        </w:rPr>
        <w:t>, J</w:t>
      </w:r>
      <w:r w:rsidR="0088218B">
        <w:rPr>
          <w:rFonts w:eastAsia="Times New Roman" w:cstheme="minorHAnsi"/>
          <w:sz w:val="24"/>
          <w:szCs w:val="24"/>
        </w:rPr>
        <w:t>anice</w:t>
      </w:r>
      <w:r w:rsidR="005715D6">
        <w:rPr>
          <w:rFonts w:eastAsia="Times New Roman" w:cstheme="minorHAnsi"/>
          <w:sz w:val="24"/>
          <w:szCs w:val="24"/>
        </w:rPr>
        <w:t xml:space="preserve"> </w:t>
      </w:r>
      <w:proofErr w:type="spellStart"/>
      <w:r w:rsidR="005715D6">
        <w:rPr>
          <w:rFonts w:eastAsia="Times New Roman" w:cstheme="minorHAnsi"/>
          <w:sz w:val="24"/>
          <w:szCs w:val="24"/>
        </w:rPr>
        <w:t>Mavroskoufi</w:t>
      </w:r>
      <w:proofErr w:type="spellEnd"/>
      <w:r w:rsidR="005715D6">
        <w:rPr>
          <w:rFonts w:eastAsia="Times New Roman" w:cstheme="minorHAnsi"/>
          <w:sz w:val="24"/>
          <w:szCs w:val="24"/>
        </w:rPr>
        <w:t xml:space="preserve"> (JM), </w:t>
      </w:r>
      <w:r>
        <w:rPr>
          <w:rFonts w:eastAsia="Times New Roman" w:cstheme="minorHAnsi"/>
          <w:sz w:val="24"/>
          <w:szCs w:val="24"/>
        </w:rPr>
        <w:t xml:space="preserve">Brendan Wall (BW), </w:t>
      </w:r>
      <w:r w:rsidR="00704532" w:rsidRPr="00704532">
        <w:rPr>
          <w:sz w:val="24"/>
          <w:szCs w:val="24"/>
          <w:lang w:val="en-US"/>
        </w:rPr>
        <w:t xml:space="preserve">Frances Tomlinson (FT) </w:t>
      </w:r>
      <w:r w:rsidR="00F3616D">
        <w:rPr>
          <w:sz w:val="24"/>
          <w:szCs w:val="24"/>
          <w:lang w:val="en-US"/>
        </w:rPr>
        <w:t>(</w:t>
      </w:r>
      <w:r w:rsidR="00704532" w:rsidRPr="00704532">
        <w:rPr>
          <w:rFonts w:eastAsia="Times New Roman" w:cstheme="minorHAnsi"/>
          <w:bCs/>
          <w:sz w:val="24"/>
          <w:szCs w:val="24"/>
        </w:rPr>
        <w:t>minute taker</w:t>
      </w:r>
      <w:r w:rsidR="00F3616D">
        <w:rPr>
          <w:rFonts w:eastAsia="Times New Roman" w:cstheme="minorHAnsi"/>
          <w:bCs/>
          <w:sz w:val="24"/>
          <w:szCs w:val="24"/>
        </w:rPr>
        <w:t>)</w:t>
      </w:r>
      <w:r w:rsidR="000754DD">
        <w:rPr>
          <w:rFonts w:eastAsia="Times New Roman" w:cstheme="minorHAnsi"/>
          <w:bCs/>
          <w:sz w:val="24"/>
          <w:szCs w:val="24"/>
        </w:rPr>
        <w:t>.</w:t>
      </w:r>
    </w:p>
    <w:p w14:paraId="7745970F" w14:textId="77777777" w:rsidR="00F22919" w:rsidRDefault="00F22919" w:rsidP="00005E52">
      <w:pPr>
        <w:spacing w:after="0" w:line="240" w:lineRule="auto"/>
        <w:rPr>
          <w:rFonts w:eastAsia="Times New Roman" w:cstheme="minorHAnsi"/>
          <w:b/>
          <w:bCs/>
          <w:sz w:val="24"/>
          <w:szCs w:val="24"/>
        </w:rPr>
      </w:pPr>
    </w:p>
    <w:p w14:paraId="50C39A83" w14:textId="6F0E11F7" w:rsidR="00704532" w:rsidRPr="00704532" w:rsidRDefault="00704532" w:rsidP="00005E52">
      <w:pPr>
        <w:spacing w:after="0" w:line="240" w:lineRule="auto"/>
        <w:rPr>
          <w:rFonts w:eastAsia="Times New Roman" w:cstheme="minorHAnsi"/>
          <w:bCs/>
          <w:sz w:val="24"/>
          <w:szCs w:val="24"/>
        </w:rPr>
      </w:pPr>
      <w:r w:rsidRPr="00E6471F">
        <w:rPr>
          <w:rFonts w:eastAsia="Times New Roman" w:cstheme="minorHAnsi"/>
          <w:b/>
          <w:bCs/>
          <w:sz w:val="24"/>
          <w:szCs w:val="24"/>
        </w:rPr>
        <w:t>Apologies</w:t>
      </w:r>
      <w:r w:rsidR="00E6471F" w:rsidRPr="00E6471F">
        <w:rPr>
          <w:rFonts w:eastAsia="Times New Roman" w:cstheme="minorHAnsi"/>
          <w:b/>
          <w:bCs/>
          <w:sz w:val="24"/>
          <w:szCs w:val="24"/>
        </w:rPr>
        <w:t>:</w:t>
      </w:r>
      <w:r w:rsidR="000E5BAC">
        <w:rPr>
          <w:rFonts w:eastAsia="Times New Roman" w:cstheme="minorHAnsi"/>
          <w:bCs/>
          <w:sz w:val="24"/>
          <w:szCs w:val="24"/>
        </w:rPr>
        <w:t xml:space="preserve"> </w:t>
      </w:r>
      <w:r w:rsidR="00116E16">
        <w:rPr>
          <w:rFonts w:eastAsia="Times New Roman" w:cstheme="minorHAnsi"/>
          <w:bCs/>
          <w:sz w:val="24"/>
          <w:szCs w:val="24"/>
        </w:rPr>
        <w:t>Stephen Wood, Francis Jacobs</w:t>
      </w:r>
    </w:p>
    <w:p w14:paraId="4DF23053" w14:textId="77777777" w:rsidR="00E6471F" w:rsidRDefault="00E6471F" w:rsidP="00C061C1">
      <w:pPr>
        <w:spacing w:after="0" w:line="240" w:lineRule="auto"/>
        <w:rPr>
          <w:rFonts w:eastAsia="Times New Roman" w:cstheme="minorHAnsi"/>
          <w:b/>
          <w:bCs/>
          <w:sz w:val="24"/>
          <w:szCs w:val="24"/>
          <w:u w:val="single"/>
        </w:rPr>
      </w:pPr>
    </w:p>
    <w:p w14:paraId="1CCE3383" w14:textId="527C7152" w:rsidR="00C061C1" w:rsidRPr="00E6471F" w:rsidRDefault="00C061C1" w:rsidP="00C061C1">
      <w:pPr>
        <w:spacing w:after="0" w:line="240" w:lineRule="auto"/>
        <w:rPr>
          <w:rFonts w:eastAsia="Times New Roman" w:cstheme="minorHAnsi"/>
          <w:bCs/>
          <w:sz w:val="24"/>
          <w:szCs w:val="24"/>
        </w:rPr>
      </w:pPr>
      <w:r w:rsidRPr="00E6471F">
        <w:rPr>
          <w:rFonts w:eastAsia="Times New Roman" w:cstheme="minorHAnsi"/>
          <w:b/>
          <w:bCs/>
          <w:sz w:val="24"/>
          <w:szCs w:val="24"/>
          <w:u w:val="single"/>
        </w:rPr>
        <w:t>Staff</w:t>
      </w:r>
      <w:r w:rsidR="00E6471F">
        <w:rPr>
          <w:rFonts w:eastAsia="Times New Roman" w:cstheme="minorHAnsi"/>
          <w:b/>
          <w:bCs/>
          <w:sz w:val="24"/>
          <w:szCs w:val="24"/>
          <w:u w:val="single"/>
        </w:rPr>
        <w:t>:</w:t>
      </w:r>
      <w:r w:rsidRPr="00704532">
        <w:rPr>
          <w:rFonts w:eastAsia="Times New Roman" w:cstheme="minorHAnsi"/>
          <w:b/>
          <w:bCs/>
          <w:sz w:val="24"/>
          <w:szCs w:val="24"/>
        </w:rPr>
        <w:t xml:space="preserve"> </w:t>
      </w:r>
      <w:r w:rsidRPr="00E6471F">
        <w:rPr>
          <w:rFonts w:eastAsia="Times New Roman" w:cstheme="minorHAnsi"/>
          <w:bCs/>
          <w:sz w:val="24"/>
          <w:szCs w:val="24"/>
        </w:rPr>
        <w:t>Jan Lenny (JL) - Operations Manager</w:t>
      </w:r>
      <w:r w:rsidR="00E8139F">
        <w:rPr>
          <w:rFonts w:eastAsia="Times New Roman" w:cstheme="minorHAnsi"/>
          <w:bCs/>
          <w:sz w:val="24"/>
          <w:szCs w:val="24"/>
        </w:rPr>
        <w:t>,</w:t>
      </w:r>
      <w:r w:rsidRPr="00E6471F">
        <w:rPr>
          <w:rFonts w:eastAsia="Times New Roman" w:cstheme="minorHAnsi"/>
          <w:bCs/>
          <w:sz w:val="24"/>
          <w:szCs w:val="24"/>
        </w:rPr>
        <w:t xml:space="preserve"> </w:t>
      </w:r>
      <w:proofErr w:type="spellStart"/>
      <w:r w:rsidR="00116E16">
        <w:rPr>
          <w:rFonts w:eastAsia="Times New Roman" w:cstheme="minorHAnsi"/>
          <w:bCs/>
          <w:sz w:val="24"/>
          <w:szCs w:val="24"/>
        </w:rPr>
        <w:t>Dalmar</w:t>
      </w:r>
      <w:proofErr w:type="spellEnd"/>
      <w:r w:rsidR="00116E16">
        <w:rPr>
          <w:rFonts w:eastAsia="Times New Roman" w:cstheme="minorHAnsi"/>
          <w:bCs/>
          <w:sz w:val="24"/>
          <w:szCs w:val="24"/>
        </w:rPr>
        <w:t xml:space="preserve"> </w:t>
      </w:r>
      <w:r w:rsidR="00116E16">
        <w:rPr>
          <w:rFonts w:eastAsia="Times New Roman" w:cstheme="minorHAnsi"/>
          <w:sz w:val="24"/>
          <w:szCs w:val="24"/>
        </w:rPr>
        <w:t xml:space="preserve">Costa - </w:t>
      </w:r>
      <w:r w:rsidR="00116E16">
        <w:rPr>
          <w:rFonts w:eastAsia="Times New Roman" w:cstheme="minorHAnsi"/>
          <w:bCs/>
          <w:sz w:val="24"/>
          <w:szCs w:val="24"/>
        </w:rPr>
        <w:t>Practice Pharmacist</w:t>
      </w:r>
      <w:r w:rsidR="00AE037D">
        <w:rPr>
          <w:rFonts w:eastAsia="Times New Roman" w:cstheme="minorHAnsi"/>
          <w:bCs/>
          <w:sz w:val="24"/>
          <w:szCs w:val="24"/>
        </w:rPr>
        <w:t xml:space="preserve"> (DC)</w:t>
      </w:r>
      <w:r w:rsidR="00116E16">
        <w:rPr>
          <w:rFonts w:eastAsia="Times New Roman" w:cstheme="minorHAnsi"/>
          <w:bCs/>
          <w:sz w:val="24"/>
          <w:szCs w:val="24"/>
        </w:rPr>
        <w:t xml:space="preserve">, Dr Tamsin Ellis </w:t>
      </w:r>
      <w:r w:rsidR="00AE037D">
        <w:rPr>
          <w:rFonts w:eastAsia="Times New Roman" w:cstheme="minorHAnsi"/>
          <w:bCs/>
          <w:sz w:val="24"/>
          <w:szCs w:val="24"/>
        </w:rPr>
        <w:t xml:space="preserve">(TE) </w:t>
      </w:r>
      <w:r w:rsidR="00116E16">
        <w:rPr>
          <w:rFonts w:eastAsia="Times New Roman" w:cstheme="minorHAnsi"/>
          <w:bCs/>
          <w:sz w:val="24"/>
          <w:szCs w:val="24"/>
        </w:rPr>
        <w:t>– salaried GP.</w:t>
      </w:r>
    </w:p>
    <w:p w14:paraId="6D063C6B" w14:textId="4A858508" w:rsidR="00552F6C" w:rsidRDefault="00552F6C" w:rsidP="00552F6C">
      <w:pPr>
        <w:spacing w:after="0" w:line="240" w:lineRule="auto"/>
        <w:rPr>
          <w:rFonts w:eastAsia="Times New Roman" w:cstheme="minorHAnsi"/>
          <w:color w:val="FF0000"/>
          <w:sz w:val="24"/>
          <w:szCs w:val="24"/>
          <w:lang w:val="de-DE"/>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D62167">
            <w:pPr>
              <w:spacing w:after="0" w:line="240" w:lineRule="auto"/>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71E43776" w14:textId="14042E08" w:rsidR="005D47EA" w:rsidRPr="005D47EA" w:rsidRDefault="005D47EA" w:rsidP="005D47EA">
            <w:pPr>
              <w:tabs>
                <w:tab w:val="left" w:pos="567"/>
              </w:tabs>
              <w:spacing w:after="120" w:line="240" w:lineRule="auto"/>
              <w:rPr>
                <w:rFonts w:cstheme="minorHAnsi"/>
                <w:color w:val="000000"/>
                <w:sz w:val="28"/>
                <w:szCs w:val="28"/>
                <w:lang w:val="en-US"/>
              </w:rPr>
            </w:pPr>
            <w:r w:rsidRPr="005D47EA">
              <w:rPr>
                <w:rFonts w:cstheme="minorHAnsi"/>
                <w:b/>
                <w:sz w:val="24"/>
                <w:szCs w:val="24"/>
              </w:rPr>
              <w:t>Quorum count and overview of meeting from the Chair</w:t>
            </w:r>
            <w:r w:rsidRPr="005D47EA">
              <w:rPr>
                <w:rFonts w:cstheme="minorHAnsi"/>
                <w:b/>
                <w:sz w:val="28"/>
                <w:szCs w:val="28"/>
              </w:rPr>
              <w:t xml:space="preserve"> </w:t>
            </w:r>
          </w:p>
          <w:p w14:paraId="70166C84" w14:textId="098218E6" w:rsidR="00315640" w:rsidRPr="00552F6C" w:rsidRDefault="00116E16" w:rsidP="00116E16">
            <w:pPr>
              <w:spacing w:after="0" w:line="240" w:lineRule="auto"/>
              <w:rPr>
                <w:rFonts w:eastAsia="Times New Roman" w:cstheme="minorHAnsi"/>
                <w:sz w:val="24"/>
                <w:szCs w:val="24"/>
              </w:rPr>
            </w:pPr>
            <w:r>
              <w:rPr>
                <w:rFonts w:eastAsia="Times New Roman" w:cstheme="minorHAnsi"/>
                <w:sz w:val="24"/>
                <w:szCs w:val="24"/>
                <w:lang w:val="en-US"/>
              </w:rPr>
              <w:t xml:space="preserve">JL chaired the meeting in SW’s absence and invited those present to introduce themselves. </w:t>
            </w: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362145">
        <w:trPr>
          <w:trHeight w:val="37"/>
        </w:trPr>
        <w:tc>
          <w:tcPr>
            <w:tcW w:w="9889" w:type="dxa"/>
          </w:tcPr>
          <w:p w14:paraId="68CFE1A6" w14:textId="1F5C03D6" w:rsidR="00C45A5D" w:rsidRDefault="005C38B2" w:rsidP="00081938">
            <w:pPr>
              <w:tabs>
                <w:tab w:val="left" w:pos="567"/>
              </w:tabs>
              <w:spacing w:after="0" w:line="240" w:lineRule="auto"/>
              <w:rPr>
                <w:rFonts w:eastAsia="Times New Roman" w:cstheme="minorHAnsi"/>
                <w:b/>
                <w:sz w:val="24"/>
                <w:szCs w:val="24"/>
              </w:rPr>
            </w:pPr>
            <w:r>
              <w:rPr>
                <w:rFonts w:eastAsia="Times New Roman" w:cstheme="minorHAnsi"/>
                <w:b/>
                <w:sz w:val="24"/>
                <w:szCs w:val="24"/>
              </w:rPr>
              <w:t>M</w:t>
            </w:r>
            <w:r w:rsidR="00081938">
              <w:rPr>
                <w:rFonts w:eastAsia="Times New Roman" w:cstheme="minorHAnsi"/>
                <w:b/>
                <w:sz w:val="24"/>
                <w:szCs w:val="24"/>
              </w:rPr>
              <w:t>inutes of the previous meeting</w:t>
            </w:r>
            <w:r w:rsidR="00507E8F">
              <w:rPr>
                <w:rFonts w:eastAsia="Times New Roman" w:cstheme="minorHAnsi"/>
                <w:b/>
                <w:sz w:val="24"/>
                <w:szCs w:val="24"/>
              </w:rPr>
              <w:t xml:space="preserve"> and matters arising.</w:t>
            </w:r>
          </w:p>
          <w:p w14:paraId="69E090A3" w14:textId="77777777" w:rsidR="00FE61F4" w:rsidRDefault="00685A33" w:rsidP="00AC4CDF">
            <w:pPr>
              <w:tabs>
                <w:tab w:val="left" w:pos="567"/>
              </w:tabs>
              <w:spacing w:after="0" w:line="240" w:lineRule="auto"/>
              <w:rPr>
                <w:rFonts w:eastAsia="Times New Roman" w:cstheme="minorHAnsi"/>
                <w:sz w:val="24"/>
                <w:szCs w:val="24"/>
              </w:rPr>
            </w:pPr>
            <w:r>
              <w:rPr>
                <w:rFonts w:eastAsia="Times New Roman" w:cstheme="minorHAnsi"/>
                <w:sz w:val="24"/>
                <w:szCs w:val="24"/>
              </w:rPr>
              <w:t xml:space="preserve">The minutes of the </w:t>
            </w:r>
            <w:r w:rsidR="005D47EA">
              <w:rPr>
                <w:rFonts w:eastAsia="Times New Roman" w:cstheme="minorHAnsi"/>
                <w:sz w:val="24"/>
                <w:szCs w:val="24"/>
              </w:rPr>
              <w:t xml:space="preserve">meeting on </w:t>
            </w:r>
            <w:r w:rsidR="002229A6">
              <w:rPr>
                <w:rFonts w:eastAsia="Times New Roman" w:cstheme="minorHAnsi"/>
                <w:sz w:val="24"/>
                <w:szCs w:val="24"/>
              </w:rPr>
              <w:t>16</w:t>
            </w:r>
            <w:r w:rsidR="002229A6" w:rsidRPr="002229A6">
              <w:rPr>
                <w:rFonts w:eastAsia="Times New Roman" w:cstheme="minorHAnsi"/>
                <w:sz w:val="24"/>
                <w:szCs w:val="24"/>
                <w:vertAlign w:val="superscript"/>
              </w:rPr>
              <w:t>th</w:t>
            </w:r>
            <w:r w:rsidR="002229A6">
              <w:rPr>
                <w:rFonts w:eastAsia="Times New Roman" w:cstheme="minorHAnsi"/>
                <w:sz w:val="24"/>
                <w:szCs w:val="24"/>
              </w:rPr>
              <w:t xml:space="preserve"> February </w:t>
            </w:r>
            <w:r>
              <w:rPr>
                <w:rFonts w:eastAsia="Times New Roman" w:cstheme="minorHAnsi"/>
                <w:sz w:val="24"/>
                <w:szCs w:val="24"/>
              </w:rPr>
              <w:t>were agreed</w:t>
            </w:r>
            <w:r w:rsidR="00507E8F">
              <w:rPr>
                <w:rFonts w:eastAsia="Times New Roman" w:cstheme="minorHAnsi"/>
                <w:sz w:val="24"/>
                <w:szCs w:val="24"/>
              </w:rPr>
              <w:t xml:space="preserve">. </w:t>
            </w:r>
            <w:r w:rsidR="002229A6">
              <w:rPr>
                <w:rFonts w:eastAsia="Times New Roman" w:cstheme="minorHAnsi"/>
                <w:sz w:val="24"/>
                <w:szCs w:val="24"/>
              </w:rPr>
              <w:t xml:space="preserve"> </w:t>
            </w:r>
          </w:p>
          <w:p w14:paraId="29CCB98A" w14:textId="4753834A" w:rsidR="00AC4CDF" w:rsidRPr="000B28FF" w:rsidRDefault="00AC4CDF" w:rsidP="00AC4CDF">
            <w:pPr>
              <w:tabs>
                <w:tab w:val="left" w:pos="567"/>
              </w:tabs>
              <w:spacing w:after="0" w:line="240" w:lineRule="auto"/>
              <w:rPr>
                <w:rFonts w:eastAsia="Times New Roman" w:cstheme="minorHAnsi"/>
                <w:sz w:val="24"/>
                <w:szCs w:val="24"/>
              </w:rPr>
            </w:pPr>
            <w:bookmarkStart w:id="1" w:name="_GoBack"/>
            <w:bookmarkEnd w:id="1"/>
          </w:p>
        </w:tc>
        <w:tc>
          <w:tcPr>
            <w:tcW w:w="993" w:type="dxa"/>
          </w:tcPr>
          <w:p w14:paraId="01E0A1E0" w14:textId="77777777" w:rsidR="00FE61F4" w:rsidRDefault="00FE61F4" w:rsidP="000754DD">
            <w:pPr>
              <w:spacing w:after="0" w:line="240" w:lineRule="auto"/>
              <w:rPr>
                <w:rFonts w:eastAsia="Times New Roman" w:cstheme="minorHAnsi"/>
                <w:sz w:val="24"/>
                <w:szCs w:val="24"/>
              </w:rPr>
            </w:pPr>
          </w:p>
          <w:p w14:paraId="6A2D371F" w14:textId="3B05D17A" w:rsidR="00FE61F4" w:rsidRPr="00552F6C" w:rsidRDefault="00FE61F4" w:rsidP="000754DD">
            <w:pPr>
              <w:spacing w:after="0" w:line="240" w:lineRule="auto"/>
              <w:rPr>
                <w:rFonts w:eastAsia="Times New Roman" w:cstheme="minorHAnsi"/>
                <w:sz w:val="24"/>
                <w:szCs w:val="24"/>
              </w:rPr>
            </w:pPr>
          </w:p>
        </w:tc>
      </w:tr>
      <w:tr w:rsidR="00D62167" w:rsidRPr="00552F6C" w14:paraId="487C184F" w14:textId="77777777" w:rsidTr="00362145">
        <w:trPr>
          <w:trHeight w:val="37"/>
        </w:trPr>
        <w:tc>
          <w:tcPr>
            <w:tcW w:w="9889" w:type="dxa"/>
          </w:tcPr>
          <w:p w14:paraId="59D71426" w14:textId="43436D40" w:rsidR="00D62167" w:rsidRDefault="00507E8F" w:rsidP="00AC4CDF">
            <w:pPr>
              <w:tabs>
                <w:tab w:val="left" w:pos="567"/>
              </w:tabs>
              <w:spacing w:after="120" w:line="240" w:lineRule="auto"/>
              <w:rPr>
                <w:rFonts w:cstheme="minorHAnsi"/>
                <w:b/>
                <w:color w:val="000000"/>
                <w:sz w:val="24"/>
                <w:szCs w:val="24"/>
                <w:lang w:val="en-US"/>
              </w:rPr>
            </w:pPr>
            <w:r w:rsidRPr="00FE61F4">
              <w:rPr>
                <w:rFonts w:cstheme="minorHAnsi"/>
                <w:b/>
                <w:color w:val="000000"/>
                <w:sz w:val="24"/>
                <w:szCs w:val="24"/>
                <w:lang w:val="en-US"/>
              </w:rPr>
              <w:t>Updates from the practice</w:t>
            </w:r>
          </w:p>
          <w:p w14:paraId="37089D12" w14:textId="4952FF4C" w:rsidR="00AC4CDF" w:rsidRDefault="00AC4CDF" w:rsidP="00AC4CDF">
            <w:pPr>
              <w:tabs>
                <w:tab w:val="left" w:pos="567"/>
              </w:tabs>
              <w:spacing w:after="120" w:line="240" w:lineRule="auto"/>
              <w:rPr>
                <w:rFonts w:cstheme="minorHAnsi"/>
                <w:color w:val="000000"/>
                <w:sz w:val="24"/>
                <w:szCs w:val="24"/>
                <w:lang w:val="en-US"/>
              </w:rPr>
            </w:pPr>
            <w:r>
              <w:rPr>
                <w:rFonts w:cstheme="minorHAnsi"/>
                <w:b/>
                <w:color w:val="000000"/>
                <w:sz w:val="24"/>
                <w:szCs w:val="24"/>
                <w:lang w:val="en-US"/>
              </w:rPr>
              <w:t xml:space="preserve">QOF: </w:t>
            </w:r>
            <w:r>
              <w:rPr>
                <w:rFonts w:cstheme="minorHAnsi"/>
                <w:color w:val="000000"/>
                <w:sz w:val="24"/>
                <w:szCs w:val="24"/>
                <w:lang w:val="en-US"/>
              </w:rPr>
              <w:t>J</w:t>
            </w:r>
            <w:r w:rsidR="009736E9">
              <w:rPr>
                <w:rFonts w:cstheme="minorHAnsi"/>
                <w:color w:val="000000"/>
                <w:sz w:val="24"/>
                <w:szCs w:val="24"/>
                <w:lang w:val="en-US"/>
              </w:rPr>
              <w:t>L</w:t>
            </w:r>
            <w:r>
              <w:rPr>
                <w:rFonts w:cstheme="minorHAnsi"/>
                <w:color w:val="000000"/>
                <w:sz w:val="24"/>
                <w:szCs w:val="24"/>
                <w:lang w:val="en-US"/>
              </w:rPr>
              <w:t xml:space="preserve"> reported on the performance of the Practice in relation to the Quality Outcome Framework (QOF). Among the targets set were those relating to the management of patients with long term conditions, requiring that at least 90% of patients were recalled and had their treatment </w:t>
            </w:r>
            <w:proofErr w:type="gramStart"/>
            <w:r>
              <w:rPr>
                <w:rFonts w:cstheme="minorHAnsi"/>
                <w:color w:val="000000"/>
                <w:sz w:val="24"/>
                <w:szCs w:val="24"/>
                <w:lang w:val="en-US"/>
              </w:rPr>
              <w:t>reviewed.</w:t>
            </w:r>
            <w:proofErr w:type="gramEnd"/>
            <w:r>
              <w:rPr>
                <w:rFonts w:cstheme="minorHAnsi"/>
                <w:color w:val="000000"/>
                <w:sz w:val="24"/>
                <w:szCs w:val="24"/>
                <w:lang w:val="en-US"/>
              </w:rPr>
              <w:t xml:space="preserve"> This had been achieved successfully o</w:t>
            </w:r>
            <w:r w:rsidR="009B5575">
              <w:rPr>
                <w:rFonts w:cstheme="minorHAnsi"/>
                <w:color w:val="000000"/>
                <w:sz w:val="24"/>
                <w:szCs w:val="24"/>
                <w:lang w:val="en-US"/>
              </w:rPr>
              <w:t xml:space="preserve">verall, despite the problems involved in recalling people with diabetes. However the target of 90% </w:t>
            </w:r>
            <w:r w:rsidR="0088218B">
              <w:rPr>
                <w:rFonts w:cstheme="minorHAnsi"/>
                <w:color w:val="000000"/>
                <w:sz w:val="24"/>
                <w:szCs w:val="24"/>
                <w:lang w:val="en-US"/>
              </w:rPr>
              <w:t xml:space="preserve">for child </w:t>
            </w:r>
            <w:proofErr w:type="spellStart"/>
            <w:r w:rsidR="0088218B">
              <w:rPr>
                <w:rFonts w:cstheme="minorHAnsi"/>
                <w:color w:val="000000"/>
                <w:sz w:val="24"/>
                <w:szCs w:val="24"/>
                <w:lang w:val="en-US"/>
              </w:rPr>
              <w:t>immunisations</w:t>
            </w:r>
            <w:proofErr w:type="spellEnd"/>
            <w:r w:rsidR="0088218B">
              <w:rPr>
                <w:rFonts w:cstheme="minorHAnsi"/>
                <w:color w:val="000000"/>
                <w:sz w:val="24"/>
                <w:szCs w:val="24"/>
                <w:lang w:val="en-US"/>
              </w:rPr>
              <w:t xml:space="preserve"> had not been achieved. There were a number of challenges involved in meet</w:t>
            </w:r>
            <w:r w:rsidR="001A4587">
              <w:rPr>
                <w:rFonts w:cstheme="minorHAnsi"/>
                <w:color w:val="000000"/>
                <w:sz w:val="24"/>
                <w:szCs w:val="24"/>
                <w:lang w:val="en-US"/>
              </w:rPr>
              <w:t>ing</w:t>
            </w:r>
            <w:r w:rsidR="0088218B">
              <w:rPr>
                <w:rFonts w:cstheme="minorHAnsi"/>
                <w:color w:val="000000"/>
                <w:sz w:val="24"/>
                <w:szCs w:val="24"/>
                <w:lang w:val="en-US"/>
              </w:rPr>
              <w:t xml:space="preserve"> this target, including the growth of the anti-</w:t>
            </w:r>
            <w:proofErr w:type="spellStart"/>
            <w:r w:rsidR="0088218B">
              <w:rPr>
                <w:rFonts w:cstheme="minorHAnsi"/>
                <w:color w:val="000000"/>
                <w:sz w:val="24"/>
                <w:szCs w:val="24"/>
                <w:lang w:val="en-US"/>
              </w:rPr>
              <w:t>vaxxer</w:t>
            </w:r>
            <w:proofErr w:type="spellEnd"/>
            <w:r w:rsidR="0088218B">
              <w:rPr>
                <w:rFonts w:cstheme="minorHAnsi"/>
                <w:color w:val="000000"/>
                <w:sz w:val="24"/>
                <w:szCs w:val="24"/>
                <w:lang w:val="en-US"/>
              </w:rPr>
              <w:t xml:space="preserve"> movement</w:t>
            </w:r>
            <w:r w:rsidR="001A4587">
              <w:rPr>
                <w:rFonts w:cstheme="minorHAnsi"/>
                <w:color w:val="000000"/>
                <w:sz w:val="24"/>
                <w:szCs w:val="24"/>
                <w:lang w:val="en-US"/>
              </w:rPr>
              <w:t xml:space="preserve">, and the </w:t>
            </w:r>
            <w:r w:rsidR="007E13E9">
              <w:rPr>
                <w:rFonts w:cstheme="minorHAnsi"/>
                <w:color w:val="000000"/>
                <w:sz w:val="24"/>
                <w:szCs w:val="24"/>
                <w:lang w:val="en-US"/>
              </w:rPr>
              <w:t xml:space="preserve">increasing number of </w:t>
            </w:r>
            <w:r w:rsidR="001A4587">
              <w:rPr>
                <w:rFonts w:cstheme="minorHAnsi"/>
                <w:color w:val="000000"/>
                <w:sz w:val="24"/>
                <w:szCs w:val="24"/>
                <w:lang w:val="en-US"/>
              </w:rPr>
              <w:t>children</w:t>
            </w:r>
            <w:r w:rsidR="007E13E9">
              <w:rPr>
                <w:rFonts w:cstheme="minorHAnsi"/>
                <w:color w:val="000000"/>
                <w:sz w:val="24"/>
                <w:szCs w:val="24"/>
                <w:lang w:val="en-US"/>
              </w:rPr>
              <w:t xml:space="preserve"> of migrant families</w:t>
            </w:r>
            <w:r w:rsidR="001A4587">
              <w:rPr>
                <w:rFonts w:cstheme="minorHAnsi"/>
                <w:color w:val="000000"/>
                <w:sz w:val="24"/>
                <w:szCs w:val="24"/>
                <w:lang w:val="en-US"/>
              </w:rPr>
              <w:t>. Failure to reach targets resulted in a reduction of funding to the practice.</w:t>
            </w:r>
          </w:p>
          <w:p w14:paraId="7C9DAAFA" w14:textId="325264D6" w:rsidR="001A4587" w:rsidRDefault="001A4587" w:rsidP="00AC4CDF">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Members commented on their experience of being contacted multiple times by the practice to book appointments for blood tests, when these had already been conducted in hospital. On some occasions it was necessary for patients to be seen </w:t>
            </w:r>
            <w:r w:rsidR="009736E9">
              <w:rPr>
                <w:rFonts w:cstheme="minorHAnsi"/>
                <w:color w:val="000000"/>
                <w:sz w:val="24"/>
                <w:szCs w:val="24"/>
                <w:lang w:val="en-US"/>
              </w:rPr>
              <w:t xml:space="preserve">both </w:t>
            </w:r>
            <w:r>
              <w:rPr>
                <w:rFonts w:cstheme="minorHAnsi"/>
                <w:color w:val="000000"/>
                <w:sz w:val="24"/>
                <w:szCs w:val="24"/>
                <w:lang w:val="en-US"/>
              </w:rPr>
              <w:t xml:space="preserve">in the </w:t>
            </w:r>
            <w:r w:rsidR="009736E9">
              <w:rPr>
                <w:rFonts w:cstheme="minorHAnsi"/>
                <w:color w:val="000000"/>
                <w:sz w:val="24"/>
                <w:szCs w:val="24"/>
                <w:lang w:val="en-US"/>
              </w:rPr>
              <w:t>practice and</w:t>
            </w:r>
            <w:r>
              <w:rPr>
                <w:rFonts w:cstheme="minorHAnsi"/>
                <w:color w:val="000000"/>
                <w:sz w:val="24"/>
                <w:szCs w:val="24"/>
                <w:lang w:val="en-US"/>
              </w:rPr>
              <w:t xml:space="preserve"> in hospital, but it was agreed that lin</w:t>
            </w:r>
            <w:r w:rsidR="009736E9">
              <w:rPr>
                <w:rFonts w:cstheme="minorHAnsi"/>
                <w:color w:val="000000"/>
                <w:sz w:val="24"/>
                <w:szCs w:val="24"/>
                <w:lang w:val="en-US"/>
              </w:rPr>
              <w:t>kage between hospitals and the P</w:t>
            </w:r>
            <w:r>
              <w:rPr>
                <w:rFonts w:cstheme="minorHAnsi"/>
                <w:color w:val="000000"/>
                <w:sz w:val="24"/>
                <w:szCs w:val="24"/>
                <w:lang w:val="en-US"/>
              </w:rPr>
              <w:t>ractice in the administration of care for people with long term conditions could be improved.</w:t>
            </w:r>
          </w:p>
          <w:p w14:paraId="4D153FF5" w14:textId="1FA0F08C" w:rsidR="001A4587" w:rsidRDefault="001A4587" w:rsidP="00AC4CDF">
            <w:pPr>
              <w:tabs>
                <w:tab w:val="left" w:pos="567"/>
              </w:tabs>
              <w:spacing w:after="120" w:line="240" w:lineRule="auto"/>
              <w:rPr>
                <w:rFonts w:cstheme="minorHAnsi"/>
                <w:color w:val="000000"/>
                <w:sz w:val="24"/>
                <w:szCs w:val="24"/>
                <w:lang w:val="en-US"/>
              </w:rPr>
            </w:pPr>
            <w:r>
              <w:rPr>
                <w:rFonts w:cstheme="minorHAnsi"/>
                <w:b/>
                <w:color w:val="000000"/>
                <w:sz w:val="24"/>
                <w:szCs w:val="24"/>
                <w:lang w:val="en-US"/>
              </w:rPr>
              <w:t>Frequent attenders:</w:t>
            </w:r>
            <w:r>
              <w:rPr>
                <w:rFonts w:cstheme="minorHAnsi"/>
                <w:color w:val="000000"/>
                <w:sz w:val="24"/>
                <w:szCs w:val="24"/>
                <w:lang w:val="en-US"/>
              </w:rPr>
              <w:t xml:space="preserve"> J</w:t>
            </w:r>
            <w:r w:rsidR="009736E9">
              <w:rPr>
                <w:rFonts w:cstheme="minorHAnsi"/>
                <w:color w:val="000000"/>
                <w:sz w:val="24"/>
                <w:szCs w:val="24"/>
                <w:lang w:val="en-US"/>
              </w:rPr>
              <w:t>L</w:t>
            </w:r>
            <w:r>
              <w:rPr>
                <w:rFonts w:cstheme="minorHAnsi"/>
                <w:color w:val="000000"/>
                <w:sz w:val="24"/>
                <w:szCs w:val="24"/>
                <w:lang w:val="en-US"/>
              </w:rPr>
              <w:t xml:space="preserve"> reported on a </w:t>
            </w:r>
            <w:proofErr w:type="spellStart"/>
            <w:r>
              <w:rPr>
                <w:rFonts w:cstheme="minorHAnsi"/>
                <w:color w:val="000000"/>
                <w:sz w:val="24"/>
                <w:szCs w:val="24"/>
                <w:lang w:val="en-US"/>
              </w:rPr>
              <w:t>programme</w:t>
            </w:r>
            <w:proofErr w:type="spellEnd"/>
            <w:r>
              <w:rPr>
                <w:rFonts w:cstheme="minorHAnsi"/>
                <w:color w:val="000000"/>
                <w:sz w:val="24"/>
                <w:szCs w:val="24"/>
                <w:lang w:val="en-US"/>
              </w:rPr>
              <w:t xml:space="preserve"> to reduce the</w:t>
            </w:r>
            <w:r w:rsidR="009736E9">
              <w:rPr>
                <w:rFonts w:cstheme="minorHAnsi"/>
                <w:color w:val="000000"/>
                <w:sz w:val="24"/>
                <w:szCs w:val="24"/>
                <w:lang w:val="en-US"/>
              </w:rPr>
              <w:t xml:space="preserve"> number of attendances by </w:t>
            </w:r>
            <w:r>
              <w:rPr>
                <w:rFonts w:cstheme="minorHAnsi"/>
                <w:color w:val="000000"/>
                <w:sz w:val="24"/>
                <w:szCs w:val="24"/>
                <w:lang w:val="en-US"/>
              </w:rPr>
              <w:t xml:space="preserve">patients who in a few cases were attending as many as </w:t>
            </w:r>
            <w:r w:rsidR="009736E9">
              <w:rPr>
                <w:rFonts w:cstheme="minorHAnsi"/>
                <w:color w:val="000000"/>
                <w:sz w:val="24"/>
                <w:szCs w:val="24"/>
                <w:lang w:val="en-US"/>
              </w:rPr>
              <w:t>70-</w:t>
            </w:r>
            <w:r>
              <w:rPr>
                <w:rFonts w:cstheme="minorHAnsi"/>
                <w:color w:val="000000"/>
                <w:sz w:val="24"/>
                <w:szCs w:val="24"/>
                <w:lang w:val="en-US"/>
              </w:rPr>
              <w:t>100 times in a year. Th</w:t>
            </w:r>
            <w:r w:rsidR="009736E9">
              <w:rPr>
                <w:rFonts w:cstheme="minorHAnsi"/>
                <w:color w:val="000000"/>
                <w:sz w:val="24"/>
                <w:szCs w:val="24"/>
                <w:lang w:val="en-US"/>
              </w:rPr>
              <w:t xml:space="preserve">is impacted negatively on the capacity of the practice to offer appointments, so staff were looking at how to reduce the number of attendances by particular patients. It was thought that in some cases their problems were more social </w:t>
            </w:r>
            <w:r w:rsidR="00477CE0">
              <w:rPr>
                <w:rFonts w:cstheme="minorHAnsi"/>
                <w:color w:val="000000"/>
                <w:sz w:val="24"/>
                <w:szCs w:val="24"/>
                <w:lang w:val="en-US"/>
              </w:rPr>
              <w:t>than medical, which c</w:t>
            </w:r>
            <w:r w:rsidR="009736E9">
              <w:rPr>
                <w:rFonts w:cstheme="minorHAnsi"/>
                <w:color w:val="000000"/>
                <w:sz w:val="24"/>
                <w:szCs w:val="24"/>
                <w:lang w:val="en-US"/>
              </w:rPr>
              <w:t>ould be managed in other ways.</w:t>
            </w:r>
          </w:p>
          <w:p w14:paraId="3FD5584A" w14:textId="0AEABF1B" w:rsidR="009736E9" w:rsidRPr="001A4587" w:rsidRDefault="007B1F90" w:rsidP="00477CE0">
            <w:pPr>
              <w:tabs>
                <w:tab w:val="left" w:pos="567"/>
              </w:tabs>
              <w:spacing w:after="120" w:line="240" w:lineRule="auto"/>
              <w:rPr>
                <w:rFonts w:cstheme="minorHAnsi"/>
                <w:color w:val="000000"/>
                <w:sz w:val="24"/>
                <w:szCs w:val="24"/>
                <w:lang w:val="en-US"/>
              </w:rPr>
            </w:pPr>
            <w:r>
              <w:rPr>
                <w:rFonts w:cstheme="minorHAnsi"/>
                <w:color w:val="000000"/>
                <w:sz w:val="24"/>
                <w:szCs w:val="24"/>
                <w:lang w:val="en-US"/>
              </w:rPr>
              <w:t xml:space="preserve">BW asked what </w:t>
            </w:r>
            <w:r w:rsidR="009736E9">
              <w:rPr>
                <w:rFonts w:cstheme="minorHAnsi"/>
                <w:color w:val="000000"/>
                <w:sz w:val="24"/>
                <w:szCs w:val="24"/>
                <w:lang w:val="en-US"/>
              </w:rPr>
              <w:t xml:space="preserve">the average time </w:t>
            </w:r>
            <w:r>
              <w:rPr>
                <w:rFonts w:cstheme="minorHAnsi"/>
                <w:color w:val="000000"/>
                <w:sz w:val="24"/>
                <w:szCs w:val="24"/>
                <w:lang w:val="en-US"/>
              </w:rPr>
              <w:t xml:space="preserve">was </w:t>
            </w:r>
            <w:r w:rsidR="009736E9">
              <w:rPr>
                <w:rFonts w:cstheme="minorHAnsi"/>
                <w:color w:val="000000"/>
                <w:sz w:val="24"/>
                <w:szCs w:val="24"/>
                <w:lang w:val="en-US"/>
              </w:rPr>
              <w:t>to wait for a GP appointment. JL said it was currently 4-5 weeks. The number of bank holidays this M</w:t>
            </w:r>
            <w:r w:rsidR="00477CE0">
              <w:rPr>
                <w:rFonts w:cstheme="minorHAnsi"/>
                <w:color w:val="000000"/>
                <w:sz w:val="24"/>
                <w:szCs w:val="24"/>
                <w:lang w:val="en-US"/>
              </w:rPr>
              <w:t xml:space="preserve">ay was making it more difficult to fit patients in. </w:t>
            </w:r>
          </w:p>
        </w:tc>
        <w:tc>
          <w:tcPr>
            <w:tcW w:w="993" w:type="dxa"/>
          </w:tcPr>
          <w:p w14:paraId="59DC32EC" w14:textId="77777777" w:rsidR="00D62167" w:rsidRDefault="00D62167" w:rsidP="00552F6C">
            <w:pPr>
              <w:spacing w:after="0" w:line="240" w:lineRule="auto"/>
              <w:rPr>
                <w:rFonts w:eastAsia="Times New Roman" w:cstheme="minorHAnsi"/>
                <w:sz w:val="24"/>
                <w:szCs w:val="24"/>
              </w:rPr>
            </w:pPr>
          </w:p>
          <w:p w14:paraId="6F9A7FB1" w14:textId="77777777" w:rsidR="007F75F9" w:rsidRDefault="007F75F9" w:rsidP="00552F6C">
            <w:pPr>
              <w:spacing w:after="0" w:line="240" w:lineRule="auto"/>
              <w:rPr>
                <w:rFonts w:eastAsia="Times New Roman" w:cstheme="minorHAnsi"/>
                <w:sz w:val="24"/>
                <w:szCs w:val="24"/>
              </w:rPr>
            </w:pPr>
          </w:p>
          <w:p w14:paraId="1521A217" w14:textId="77777777" w:rsidR="007F75F9" w:rsidRDefault="007F75F9" w:rsidP="00552F6C">
            <w:pPr>
              <w:spacing w:after="0" w:line="240" w:lineRule="auto"/>
              <w:rPr>
                <w:rFonts w:eastAsia="Times New Roman" w:cstheme="minorHAnsi"/>
                <w:sz w:val="24"/>
                <w:szCs w:val="24"/>
              </w:rPr>
            </w:pPr>
          </w:p>
          <w:p w14:paraId="719B3307" w14:textId="3ED207C1" w:rsidR="007F75F9" w:rsidRDefault="007F75F9" w:rsidP="00552F6C">
            <w:pPr>
              <w:spacing w:after="0" w:line="240" w:lineRule="auto"/>
              <w:rPr>
                <w:rFonts w:eastAsia="Times New Roman" w:cstheme="minorHAnsi"/>
                <w:sz w:val="24"/>
                <w:szCs w:val="24"/>
              </w:rPr>
            </w:pPr>
          </w:p>
          <w:p w14:paraId="6A0184FB" w14:textId="77777777" w:rsidR="007F75F9" w:rsidRDefault="007F75F9" w:rsidP="00552F6C">
            <w:pPr>
              <w:spacing w:after="0" w:line="240" w:lineRule="auto"/>
              <w:rPr>
                <w:rFonts w:eastAsia="Times New Roman" w:cstheme="minorHAnsi"/>
                <w:sz w:val="24"/>
                <w:szCs w:val="24"/>
              </w:rPr>
            </w:pPr>
          </w:p>
          <w:p w14:paraId="76A8E592" w14:textId="77777777" w:rsidR="00B76657" w:rsidRPr="00552F6C" w:rsidRDefault="00B76657" w:rsidP="00552F6C">
            <w:pPr>
              <w:spacing w:after="0" w:line="240" w:lineRule="auto"/>
              <w:rPr>
                <w:rFonts w:eastAsia="Times New Roman" w:cstheme="minorHAnsi"/>
                <w:sz w:val="24"/>
                <w:szCs w:val="24"/>
              </w:rPr>
            </w:pPr>
          </w:p>
        </w:tc>
      </w:tr>
      <w:tr w:rsidR="00081938" w:rsidRPr="00552F6C" w14:paraId="3832C530" w14:textId="77777777" w:rsidTr="00362145">
        <w:trPr>
          <w:trHeight w:val="37"/>
        </w:trPr>
        <w:tc>
          <w:tcPr>
            <w:tcW w:w="9889" w:type="dxa"/>
          </w:tcPr>
          <w:p w14:paraId="12BD1543" w14:textId="0ECFFE0E" w:rsidR="00F22919" w:rsidRDefault="002229A6" w:rsidP="00081938">
            <w:pPr>
              <w:tabs>
                <w:tab w:val="left" w:pos="567"/>
              </w:tabs>
              <w:spacing w:after="0" w:line="240" w:lineRule="auto"/>
              <w:rPr>
                <w:rFonts w:eastAsia="Times New Roman" w:cstheme="minorHAnsi"/>
                <w:sz w:val="24"/>
                <w:szCs w:val="24"/>
              </w:rPr>
            </w:pPr>
            <w:r>
              <w:rPr>
                <w:rFonts w:cstheme="minorHAnsi"/>
                <w:b/>
                <w:color w:val="000000"/>
                <w:sz w:val="24"/>
                <w:szCs w:val="24"/>
                <w:lang w:val="en-US"/>
              </w:rPr>
              <w:t>Green project</w:t>
            </w:r>
          </w:p>
          <w:p w14:paraId="0D4E572C" w14:textId="119FF3E8" w:rsidR="001711FB" w:rsidRDefault="00065960" w:rsidP="002229A6">
            <w:pPr>
              <w:tabs>
                <w:tab w:val="left" w:pos="567"/>
              </w:tabs>
              <w:spacing w:after="0" w:line="240" w:lineRule="auto"/>
              <w:rPr>
                <w:rFonts w:eastAsia="Times New Roman" w:cstheme="minorHAnsi"/>
                <w:bCs/>
                <w:sz w:val="24"/>
                <w:szCs w:val="24"/>
              </w:rPr>
            </w:pPr>
            <w:r>
              <w:rPr>
                <w:rFonts w:eastAsia="Times New Roman" w:cstheme="minorHAnsi"/>
                <w:bCs/>
                <w:sz w:val="24"/>
                <w:szCs w:val="24"/>
              </w:rPr>
              <w:t>Dr Tamsin Ellis j</w:t>
            </w:r>
            <w:r w:rsidR="00E050CC">
              <w:rPr>
                <w:rFonts w:eastAsia="Times New Roman" w:cstheme="minorHAnsi"/>
                <w:bCs/>
                <w:sz w:val="24"/>
                <w:szCs w:val="24"/>
              </w:rPr>
              <w:t xml:space="preserve">oined the meeting to introduce </w:t>
            </w:r>
            <w:r>
              <w:rPr>
                <w:rFonts w:eastAsia="Times New Roman" w:cstheme="minorHAnsi"/>
                <w:bCs/>
                <w:sz w:val="24"/>
                <w:szCs w:val="24"/>
              </w:rPr>
              <w:t>an initiative that she is leading to address environmental is</w:t>
            </w:r>
            <w:r w:rsidR="00E050CC">
              <w:rPr>
                <w:rFonts w:eastAsia="Times New Roman" w:cstheme="minorHAnsi"/>
                <w:bCs/>
                <w:sz w:val="24"/>
                <w:szCs w:val="24"/>
              </w:rPr>
              <w:t>sues affecting the work of the P</w:t>
            </w:r>
            <w:r>
              <w:rPr>
                <w:rFonts w:eastAsia="Times New Roman" w:cstheme="minorHAnsi"/>
                <w:bCs/>
                <w:sz w:val="24"/>
                <w:szCs w:val="24"/>
              </w:rPr>
              <w:t>ractice. These included measuring air pollution, which is dangerously high on Holloway Road.</w:t>
            </w:r>
            <w:r w:rsidR="00477CE0">
              <w:rPr>
                <w:rFonts w:eastAsia="Times New Roman" w:cstheme="minorHAnsi"/>
                <w:bCs/>
                <w:sz w:val="24"/>
                <w:szCs w:val="24"/>
              </w:rPr>
              <w:t xml:space="preserve"> A related issue of concern was the high use of asthma inhalers, which contribute to greenhouse gas emissions. A less polluting alternative is available, but </w:t>
            </w:r>
            <w:r w:rsidR="00E050CC">
              <w:rPr>
                <w:rFonts w:eastAsia="Times New Roman" w:cstheme="minorHAnsi"/>
                <w:bCs/>
                <w:sz w:val="24"/>
                <w:szCs w:val="24"/>
              </w:rPr>
              <w:t xml:space="preserve">is </w:t>
            </w:r>
            <w:r w:rsidR="00477CE0">
              <w:rPr>
                <w:rFonts w:eastAsia="Times New Roman" w:cstheme="minorHAnsi"/>
                <w:bCs/>
                <w:sz w:val="24"/>
                <w:szCs w:val="24"/>
              </w:rPr>
              <w:t xml:space="preserve">more costly. However the Practice is now able to provide this alternative. TE asked for members’ comments and ideas on greener initiatives; members asked about prescribing activities such as water aerobics and gym memberships. However </w:t>
            </w:r>
            <w:r w:rsidR="00E050CC">
              <w:rPr>
                <w:rFonts w:eastAsia="Times New Roman" w:cstheme="minorHAnsi"/>
                <w:bCs/>
                <w:sz w:val="24"/>
                <w:szCs w:val="24"/>
              </w:rPr>
              <w:t xml:space="preserve">TE reported that </w:t>
            </w:r>
            <w:r w:rsidR="00477CE0">
              <w:rPr>
                <w:rFonts w:eastAsia="Times New Roman" w:cstheme="minorHAnsi"/>
                <w:bCs/>
                <w:sz w:val="24"/>
                <w:szCs w:val="24"/>
              </w:rPr>
              <w:t xml:space="preserve">reviews had </w:t>
            </w:r>
            <w:r w:rsidR="00477CE0">
              <w:rPr>
                <w:rFonts w:eastAsia="Times New Roman" w:cstheme="minorHAnsi"/>
                <w:bCs/>
                <w:sz w:val="24"/>
                <w:szCs w:val="24"/>
              </w:rPr>
              <w:lastRenderedPageBreak/>
              <w:t>shown that these were not cost-effective as people often did</w:t>
            </w:r>
            <w:r w:rsidR="00E050CC">
              <w:rPr>
                <w:rFonts w:eastAsia="Times New Roman" w:cstheme="minorHAnsi"/>
                <w:bCs/>
                <w:sz w:val="24"/>
                <w:szCs w:val="24"/>
              </w:rPr>
              <w:t xml:space="preserve"> not turn up for the activities that </w:t>
            </w:r>
            <w:r w:rsidR="00477CE0">
              <w:rPr>
                <w:rFonts w:eastAsia="Times New Roman" w:cstheme="minorHAnsi"/>
                <w:bCs/>
                <w:sz w:val="24"/>
                <w:szCs w:val="24"/>
              </w:rPr>
              <w:t xml:space="preserve">they had been prescribed. It was noted that although the PPG well-being groups (art, singing and gardening) no longer run, there are </w:t>
            </w:r>
            <w:r w:rsidR="00E050CC">
              <w:rPr>
                <w:rFonts w:eastAsia="Times New Roman" w:cstheme="minorHAnsi"/>
                <w:bCs/>
                <w:sz w:val="24"/>
                <w:szCs w:val="24"/>
              </w:rPr>
              <w:t xml:space="preserve">many </w:t>
            </w:r>
            <w:r w:rsidR="00477CE0">
              <w:rPr>
                <w:rFonts w:eastAsia="Times New Roman" w:cstheme="minorHAnsi"/>
                <w:bCs/>
                <w:sz w:val="24"/>
                <w:szCs w:val="24"/>
              </w:rPr>
              <w:t>other f</w:t>
            </w:r>
            <w:r w:rsidR="00E050CC">
              <w:rPr>
                <w:rFonts w:eastAsia="Times New Roman" w:cstheme="minorHAnsi"/>
                <w:bCs/>
                <w:sz w:val="24"/>
                <w:szCs w:val="24"/>
              </w:rPr>
              <w:t>r</w:t>
            </w:r>
            <w:r w:rsidR="00477CE0">
              <w:rPr>
                <w:rFonts w:eastAsia="Times New Roman" w:cstheme="minorHAnsi"/>
                <w:bCs/>
                <w:sz w:val="24"/>
                <w:szCs w:val="24"/>
              </w:rPr>
              <w:t>ee activities a</w:t>
            </w:r>
            <w:r w:rsidR="00E050CC">
              <w:rPr>
                <w:rFonts w:eastAsia="Times New Roman" w:cstheme="minorHAnsi"/>
                <w:bCs/>
                <w:sz w:val="24"/>
                <w:szCs w:val="24"/>
              </w:rPr>
              <w:t>vailable locally which should be promoted by the Practice. The Practice is investigating ways to reduce waste; it was noted that it may be possible to recycle blister packs.</w:t>
            </w:r>
          </w:p>
          <w:p w14:paraId="4EAED731" w14:textId="77777777" w:rsidR="00081938" w:rsidRDefault="00081938" w:rsidP="00081938">
            <w:pPr>
              <w:tabs>
                <w:tab w:val="left" w:pos="567"/>
              </w:tabs>
              <w:spacing w:after="0" w:line="240" w:lineRule="auto"/>
              <w:rPr>
                <w:rFonts w:eastAsia="Times New Roman" w:cstheme="minorHAnsi"/>
                <w:b/>
                <w:sz w:val="24"/>
                <w:szCs w:val="24"/>
              </w:rPr>
            </w:pPr>
          </w:p>
        </w:tc>
        <w:tc>
          <w:tcPr>
            <w:tcW w:w="993" w:type="dxa"/>
          </w:tcPr>
          <w:p w14:paraId="78B6E657" w14:textId="77777777" w:rsidR="00081938" w:rsidRDefault="00081938" w:rsidP="00552F6C">
            <w:pPr>
              <w:spacing w:after="0" w:line="240" w:lineRule="auto"/>
              <w:rPr>
                <w:rFonts w:eastAsia="Times New Roman" w:cstheme="minorHAnsi"/>
                <w:sz w:val="24"/>
                <w:szCs w:val="24"/>
              </w:rPr>
            </w:pPr>
          </w:p>
          <w:p w14:paraId="1BAF988F" w14:textId="77777777" w:rsidR="00E050CC" w:rsidRDefault="00E050CC" w:rsidP="00552F6C">
            <w:pPr>
              <w:spacing w:after="0" w:line="240" w:lineRule="auto"/>
              <w:rPr>
                <w:rFonts w:eastAsia="Times New Roman" w:cstheme="minorHAnsi"/>
                <w:sz w:val="24"/>
                <w:szCs w:val="24"/>
              </w:rPr>
            </w:pPr>
          </w:p>
          <w:p w14:paraId="3A7C70A7" w14:textId="77777777" w:rsidR="00E050CC" w:rsidRDefault="00E050CC" w:rsidP="00552F6C">
            <w:pPr>
              <w:spacing w:after="0" w:line="240" w:lineRule="auto"/>
              <w:rPr>
                <w:rFonts w:eastAsia="Times New Roman" w:cstheme="minorHAnsi"/>
                <w:sz w:val="24"/>
                <w:szCs w:val="24"/>
              </w:rPr>
            </w:pPr>
          </w:p>
          <w:p w14:paraId="52FA942D" w14:textId="77777777" w:rsidR="00E050CC" w:rsidRDefault="00E050CC" w:rsidP="00552F6C">
            <w:pPr>
              <w:spacing w:after="0" w:line="240" w:lineRule="auto"/>
              <w:rPr>
                <w:rFonts w:eastAsia="Times New Roman" w:cstheme="minorHAnsi"/>
                <w:sz w:val="24"/>
                <w:szCs w:val="24"/>
              </w:rPr>
            </w:pPr>
          </w:p>
          <w:p w14:paraId="7213768F" w14:textId="77777777" w:rsidR="00E050CC" w:rsidRDefault="00E050CC" w:rsidP="00552F6C">
            <w:pPr>
              <w:spacing w:after="0" w:line="240" w:lineRule="auto"/>
              <w:rPr>
                <w:rFonts w:eastAsia="Times New Roman" w:cstheme="minorHAnsi"/>
                <w:sz w:val="24"/>
                <w:szCs w:val="24"/>
              </w:rPr>
            </w:pPr>
          </w:p>
          <w:p w14:paraId="6FB84196" w14:textId="77777777" w:rsidR="00E050CC" w:rsidRDefault="00E050CC" w:rsidP="00552F6C">
            <w:pPr>
              <w:spacing w:after="0" w:line="240" w:lineRule="auto"/>
              <w:rPr>
                <w:rFonts w:eastAsia="Times New Roman" w:cstheme="minorHAnsi"/>
                <w:sz w:val="24"/>
                <w:szCs w:val="24"/>
              </w:rPr>
            </w:pPr>
          </w:p>
          <w:p w14:paraId="0AB8F83A" w14:textId="77777777" w:rsidR="00E050CC" w:rsidRDefault="00E050CC" w:rsidP="00552F6C">
            <w:pPr>
              <w:spacing w:after="0" w:line="240" w:lineRule="auto"/>
              <w:rPr>
                <w:rFonts w:eastAsia="Times New Roman" w:cstheme="minorHAnsi"/>
                <w:sz w:val="24"/>
                <w:szCs w:val="24"/>
              </w:rPr>
            </w:pPr>
          </w:p>
          <w:p w14:paraId="75178FBA" w14:textId="77777777" w:rsidR="00E050CC" w:rsidRDefault="00E050CC" w:rsidP="00552F6C">
            <w:pPr>
              <w:spacing w:after="0" w:line="240" w:lineRule="auto"/>
              <w:rPr>
                <w:rFonts w:eastAsia="Times New Roman" w:cstheme="minorHAnsi"/>
                <w:sz w:val="24"/>
                <w:szCs w:val="24"/>
              </w:rPr>
            </w:pPr>
          </w:p>
          <w:p w14:paraId="23F1B76D" w14:textId="77777777" w:rsidR="00E050CC" w:rsidRDefault="00E050CC" w:rsidP="00552F6C">
            <w:pPr>
              <w:spacing w:after="0" w:line="240" w:lineRule="auto"/>
              <w:rPr>
                <w:rFonts w:eastAsia="Times New Roman" w:cstheme="minorHAnsi"/>
                <w:sz w:val="24"/>
                <w:szCs w:val="24"/>
              </w:rPr>
            </w:pPr>
          </w:p>
          <w:p w14:paraId="24825CE7" w14:textId="7CA9FDFB" w:rsidR="00E050CC" w:rsidRPr="00552F6C" w:rsidRDefault="00E050CC" w:rsidP="00552F6C">
            <w:pPr>
              <w:spacing w:after="0" w:line="240" w:lineRule="auto"/>
              <w:rPr>
                <w:rFonts w:eastAsia="Times New Roman" w:cstheme="minorHAnsi"/>
                <w:sz w:val="24"/>
                <w:szCs w:val="24"/>
              </w:rPr>
            </w:pPr>
          </w:p>
        </w:tc>
      </w:tr>
      <w:tr w:rsidR="00410EF5" w:rsidRPr="00552F6C" w14:paraId="22B1181D" w14:textId="77777777" w:rsidTr="00362145">
        <w:trPr>
          <w:trHeight w:val="37"/>
        </w:trPr>
        <w:tc>
          <w:tcPr>
            <w:tcW w:w="9889" w:type="dxa"/>
          </w:tcPr>
          <w:p w14:paraId="727F19E6" w14:textId="77777777" w:rsidR="00410EF5" w:rsidRDefault="00410EF5" w:rsidP="00410EF5">
            <w:pPr>
              <w:tabs>
                <w:tab w:val="left" w:pos="567"/>
              </w:tabs>
              <w:spacing w:after="0" w:line="240" w:lineRule="auto"/>
              <w:rPr>
                <w:rFonts w:cstheme="minorHAnsi"/>
                <w:b/>
                <w:color w:val="000000"/>
                <w:sz w:val="24"/>
                <w:szCs w:val="24"/>
                <w:lang w:val="en-US"/>
              </w:rPr>
            </w:pPr>
            <w:r>
              <w:rPr>
                <w:rFonts w:cstheme="minorHAnsi"/>
                <w:b/>
                <w:color w:val="000000"/>
                <w:sz w:val="24"/>
                <w:szCs w:val="24"/>
                <w:lang w:val="en-US"/>
              </w:rPr>
              <w:lastRenderedPageBreak/>
              <w:t>PPG sign-up sheet</w:t>
            </w:r>
          </w:p>
          <w:p w14:paraId="405CC62D" w14:textId="621D1426" w:rsidR="00E050CC" w:rsidRPr="00E050CC" w:rsidRDefault="00E050CC"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JL informed the meeting that the information leaflet and sign-up sheet that HL had written would be available both in the Practice and on the website. It is hoped that this will encourage more people to join the PPG.</w:t>
            </w:r>
          </w:p>
          <w:p w14:paraId="347676A1" w14:textId="77777777" w:rsidR="00410EF5" w:rsidRDefault="00410EF5" w:rsidP="00410EF5">
            <w:pPr>
              <w:tabs>
                <w:tab w:val="left" w:pos="567"/>
              </w:tabs>
              <w:spacing w:after="0" w:line="240" w:lineRule="auto"/>
              <w:rPr>
                <w:rFonts w:cstheme="minorHAnsi"/>
                <w:b/>
                <w:color w:val="000000"/>
                <w:sz w:val="24"/>
                <w:szCs w:val="24"/>
                <w:lang w:val="en-US"/>
              </w:rPr>
            </w:pPr>
          </w:p>
        </w:tc>
        <w:tc>
          <w:tcPr>
            <w:tcW w:w="993" w:type="dxa"/>
          </w:tcPr>
          <w:p w14:paraId="406EA739" w14:textId="77777777" w:rsidR="00410EF5" w:rsidRDefault="00410EF5" w:rsidP="00410EF5">
            <w:pPr>
              <w:spacing w:after="0" w:line="240" w:lineRule="auto"/>
              <w:rPr>
                <w:rFonts w:eastAsia="Times New Roman" w:cstheme="minorHAnsi"/>
                <w:sz w:val="24"/>
                <w:szCs w:val="24"/>
              </w:rPr>
            </w:pPr>
          </w:p>
          <w:p w14:paraId="3FB1CA77" w14:textId="70121D55" w:rsidR="00453840" w:rsidRPr="00552F6C" w:rsidRDefault="00453840" w:rsidP="00410EF5">
            <w:pPr>
              <w:spacing w:after="0" w:line="240" w:lineRule="auto"/>
              <w:rPr>
                <w:rFonts w:eastAsia="Times New Roman" w:cstheme="minorHAnsi"/>
                <w:sz w:val="24"/>
                <w:szCs w:val="24"/>
              </w:rPr>
            </w:pPr>
            <w:r>
              <w:rPr>
                <w:rFonts w:eastAsia="Times New Roman" w:cstheme="minorHAnsi"/>
                <w:sz w:val="24"/>
                <w:szCs w:val="24"/>
              </w:rPr>
              <w:t>JL</w:t>
            </w:r>
          </w:p>
        </w:tc>
      </w:tr>
      <w:tr w:rsidR="00410EF5" w:rsidRPr="00552F6C" w14:paraId="3B7B1788" w14:textId="77777777" w:rsidTr="00362145">
        <w:trPr>
          <w:trHeight w:val="37"/>
        </w:trPr>
        <w:tc>
          <w:tcPr>
            <w:tcW w:w="9889" w:type="dxa"/>
          </w:tcPr>
          <w:p w14:paraId="7760CEDA" w14:textId="3100A123" w:rsidR="00410EF5" w:rsidRDefault="00410EF5" w:rsidP="00410EF5">
            <w:pPr>
              <w:tabs>
                <w:tab w:val="left" w:pos="567"/>
              </w:tabs>
              <w:spacing w:after="0" w:line="240" w:lineRule="auto"/>
              <w:rPr>
                <w:rFonts w:cstheme="minorHAnsi"/>
                <w:b/>
                <w:color w:val="000000"/>
                <w:sz w:val="24"/>
                <w:szCs w:val="24"/>
                <w:lang w:val="en-US"/>
              </w:rPr>
            </w:pPr>
            <w:r>
              <w:rPr>
                <w:rFonts w:cstheme="minorHAnsi"/>
                <w:b/>
                <w:color w:val="000000"/>
                <w:sz w:val="24"/>
                <w:szCs w:val="24"/>
                <w:lang w:val="en-US"/>
              </w:rPr>
              <w:t>PPG improvements to Practice</w:t>
            </w:r>
          </w:p>
          <w:p w14:paraId="109AD591" w14:textId="462FD719" w:rsidR="00E050CC" w:rsidRDefault="00E050CC"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 xml:space="preserve">JL provided some feedback </w:t>
            </w:r>
            <w:r w:rsidR="00B970EE">
              <w:rPr>
                <w:rFonts w:cstheme="minorHAnsi"/>
                <w:color w:val="000000"/>
                <w:sz w:val="24"/>
                <w:szCs w:val="24"/>
                <w:lang w:val="en-US"/>
              </w:rPr>
              <w:t xml:space="preserve">on issues that had been raised at previous PPG meetings. Members had asked whether the 10 minute appointment time could be extended; although ideally the Practice staff would like to extend this time, it was not possible without breaking the contract requiring a minimum number of patients to be seen. </w:t>
            </w:r>
          </w:p>
          <w:p w14:paraId="77987A28" w14:textId="77777777" w:rsidR="00453840" w:rsidRDefault="00453840" w:rsidP="00410EF5">
            <w:pPr>
              <w:tabs>
                <w:tab w:val="left" w:pos="567"/>
              </w:tabs>
              <w:spacing w:after="0" w:line="240" w:lineRule="auto"/>
              <w:rPr>
                <w:rFonts w:cstheme="minorHAnsi"/>
                <w:color w:val="000000"/>
                <w:sz w:val="24"/>
                <w:szCs w:val="24"/>
                <w:lang w:val="en-US"/>
              </w:rPr>
            </w:pPr>
          </w:p>
          <w:p w14:paraId="4E5E81C0" w14:textId="6C1A5CAC" w:rsidR="007B1F90" w:rsidRDefault="007B1F90"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Members asked about self-referral; JL replied that more training was being given to reception staff in signposting patients to self-referral options, JM reported that there are courses in self-care available at the Whittington Hospital, to which it is possible to self-refer.</w:t>
            </w:r>
          </w:p>
          <w:p w14:paraId="707BCB16" w14:textId="77777777" w:rsidR="003C79A6" w:rsidRDefault="003C79A6" w:rsidP="00410EF5">
            <w:pPr>
              <w:tabs>
                <w:tab w:val="left" w:pos="567"/>
              </w:tabs>
              <w:spacing w:after="0" w:line="240" w:lineRule="auto"/>
              <w:rPr>
                <w:rFonts w:cstheme="minorHAnsi"/>
                <w:color w:val="000000"/>
                <w:sz w:val="24"/>
                <w:szCs w:val="24"/>
                <w:lang w:val="en-US"/>
              </w:rPr>
            </w:pPr>
          </w:p>
          <w:p w14:paraId="4A621D08" w14:textId="6956456E" w:rsidR="007B1F90" w:rsidRPr="00E050CC" w:rsidRDefault="007B1F90"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 xml:space="preserve">Work on improving the Practice website to make it easier to navigate is on-going with the help of a digital lead person appointed by the </w:t>
            </w:r>
            <w:r w:rsidR="005715D6">
              <w:rPr>
                <w:rFonts w:cstheme="minorHAnsi"/>
                <w:color w:val="000000"/>
                <w:sz w:val="24"/>
                <w:szCs w:val="24"/>
                <w:lang w:val="en-US"/>
              </w:rPr>
              <w:t>Primary Care Network. JL asked members’ views on a survey of users’ opinion on the website; however experience shows that response to surveys is usually very low; members thought that a focus group might be a better way to obtain feedback.</w:t>
            </w:r>
          </w:p>
          <w:p w14:paraId="347DF006" w14:textId="3491D54D" w:rsidR="00410EF5" w:rsidRDefault="00410EF5" w:rsidP="00410EF5">
            <w:pPr>
              <w:tabs>
                <w:tab w:val="left" w:pos="567"/>
              </w:tabs>
              <w:spacing w:after="0" w:line="240" w:lineRule="auto"/>
              <w:rPr>
                <w:rFonts w:cstheme="minorHAnsi"/>
                <w:b/>
                <w:color w:val="000000"/>
                <w:sz w:val="24"/>
                <w:szCs w:val="24"/>
                <w:lang w:val="en-US"/>
              </w:rPr>
            </w:pPr>
          </w:p>
        </w:tc>
        <w:tc>
          <w:tcPr>
            <w:tcW w:w="993" w:type="dxa"/>
          </w:tcPr>
          <w:p w14:paraId="2BA14673" w14:textId="77777777" w:rsidR="00410EF5" w:rsidRDefault="00410EF5" w:rsidP="00410EF5">
            <w:pPr>
              <w:spacing w:after="0" w:line="240" w:lineRule="auto"/>
              <w:rPr>
                <w:rFonts w:eastAsia="Times New Roman" w:cstheme="minorHAnsi"/>
                <w:sz w:val="24"/>
                <w:szCs w:val="24"/>
              </w:rPr>
            </w:pPr>
          </w:p>
          <w:p w14:paraId="651877B3" w14:textId="77777777" w:rsidR="00453840" w:rsidRDefault="00453840" w:rsidP="00410EF5">
            <w:pPr>
              <w:spacing w:after="0" w:line="240" w:lineRule="auto"/>
              <w:rPr>
                <w:rFonts w:eastAsia="Times New Roman" w:cstheme="minorHAnsi"/>
                <w:sz w:val="24"/>
                <w:szCs w:val="24"/>
              </w:rPr>
            </w:pPr>
          </w:p>
          <w:p w14:paraId="76B50AA1" w14:textId="77777777" w:rsidR="00453840" w:rsidRDefault="00453840" w:rsidP="00410EF5">
            <w:pPr>
              <w:spacing w:after="0" w:line="240" w:lineRule="auto"/>
              <w:rPr>
                <w:rFonts w:eastAsia="Times New Roman" w:cstheme="minorHAnsi"/>
                <w:sz w:val="24"/>
                <w:szCs w:val="24"/>
              </w:rPr>
            </w:pPr>
          </w:p>
          <w:p w14:paraId="1A65C551" w14:textId="77777777" w:rsidR="00453840" w:rsidRDefault="00453840" w:rsidP="00410EF5">
            <w:pPr>
              <w:spacing w:after="0" w:line="240" w:lineRule="auto"/>
              <w:rPr>
                <w:rFonts w:eastAsia="Times New Roman" w:cstheme="minorHAnsi"/>
                <w:sz w:val="24"/>
                <w:szCs w:val="24"/>
              </w:rPr>
            </w:pPr>
          </w:p>
          <w:p w14:paraId="4D4F6D98" w14:textId="77777777" w:rsidR="00453840" w:rsidRDefault="00453840" w:rsidP="00410EF5">
            <w:pPr>
              <w:spacing w:after="0" w:line="240" w:lineRule="auto"/>
              <w:rPr>
                <w:rFonts w:eastAsia="Times New Roman" w:cstheme="minorHAnsi"/>
                <w:sz w:val="24"/>
                <w:szCs w:val="24"/>
              </w:rPr>
            </w:pPr>
          </w:p>
          <w:p w14:paraId="7B2C50C2" w14:textId="77777777" w:rsidR="00453840" w:rsidRDefault="00453840" w:rsidP="00410EF5">
            <w:pPr>
              <w:spacing w:after="0" w:line="240" w:lineRule="auto"/>
              <w:rPr>
                <w:rFonts w:eastAsia="Times New Roman" w:cstheme="minorHAnsi"/>
                <w:sz w:val="24"/>
                <w:szCs w:val="24"/>
              </w:rPr>
            </w:pPr>
          </w:p>
          <w:p w14:paraId="6E231BEF" w14:textId="77777777" w:rsidR="00453840" w:rsidRDefault="00453840" w:rsidP="00410EF5">
            <w:pPr>
              <w:spacing w:after="0" w:line="240" w:lineRule="auto"/>
              <w:rPr>
                <w:rFonts w:eastAsia="Times New Roman" w:cstheme="minorHAnsi"/>
                <w:sz w:val="24"/>
                <w:szCs w:val="24"/>
              </w:rPr>
            </w:pPr>
          </w:p>
          <w:p w14:paraId="53F38A99" w14:textId="77777777" w:rsidR="00453840" w:rsidRDefault="00453840" w:rsidP="00410EF5">
            <w:pPr>
              <w:spacing w:after="0" w:line="240" w:lineRule="auto"/>
              <w:rPr>
                <w:rFonts w:eastAsia="Times New Roman" w:cstheme="minorHAnsi"/>
                <w:sz w:val="24"/>
                <w:szCs w:val="24"/>
              </w:rPr>
            </w:pPr>
          </w:p>
          <w:p w14:paraId="4118E347" w14:textId="77777777" w:rsidR="00453840" w:rsidRDefault="00453840" w:rsidP="00410EF5">
            <w:pPr>
              <w:spacing w:after="0" w:line="240" w:lineRule="auto"/>
              <w:rPr>
                <w:rFonts w:eastAsia="Times New Roman" w:cstheme="minorHAnsi"/>
                <w:sz w:val="24"/>
                <w:szCs w:val="24"/>
              </w:rPr>
            </w:pPr>
          </w:p>
          <w:p w14:paraId="72D3F082" w14:textId="77777777" w:rsidR="00453840" w:rsidRDefault="00453840" w:rsidP="00410EF5">
            <w:pPr>
              <w:spacing w:after="0" w:line="240" w:lineRule="auto"/>
              <w:rPr>
                <w:rFonts w:eastAsia="Times New Roman" w:cstheme="minorHAnsi"/>
                <w:sz w:val="24"/>
                <w:szCs w:val="24"/>
              </w:rPr>
            </w:pPr>
          </w:p>
          <w:p w14:paraId="5E6DF5C9" w14:textId="47BEA3A3" w:rsidR="00453840" w:rsidRPr="00552F6C" w:rsidRDefault="00453840" w:rsidP="00410EF5">
            <w:pPr>
              <w:spacing w:after="0" w:line="240" w:lineRule="auto"/>
              <w:rPr>
                <w:rFonts w:eastAsia="Times New Roman" w:cstheme="minorHAnsi"/>
                <w:sz w:val="24"/>
                <w:szCs w:val="24"/>
              </w:rPr>
            </w:pPr>
            <w:r>
              <w:rPr>
                <w:rFonts w:eastAsia="Times New Roman" w:cstheme="minorHAnsi"/>
                <w:sz w:val="24"/>
                <w:szCs w:val="24"/>
              </w:rPr>
              <w:t>JL</w:t>
            </w:r>
          </w:p>
        </w:tc>
      </w:tr>
      <w:tr w:rsidR="00410EF5" w:rsidRPr="00552F6C" w14:paraId="78A63F2F" w14:textId="77777777" w:rsidTr="00362145">
        <w:trPr>
          <w:trHeight w:val="37"/>
        </w:trPr>
        <w:tc>
          <w:tcPr>
            <w:tcW w:w="9889" w:type="dxa"/>
          </w:tcPr>
          <w:p w14:paraId="6B8D57EF" w14:textId="306260FA" w:rsidR="00410EF5" w:rsidRDefault="00410EF5" w:rsidP="00410EF5">
            <w:pPr>
              <w:tabs>
                <w:tab w:val="left" w:pos="567"/>
              </w:tabs>
              <w:spacing w:after="0" w:line="240" w:lineRule="auto"/>
              <w:rPr>
                <w:rFonts w:cstheme="minorHAnsi"/>
                <w:b/>
                <w:color w:val="000000"/>
                <w:sz w:val="24"/>
                <w:szCs w:val="24"/>
                <w:lang w:val="en-US"/>
              </w:rPr>
            </w:pPr>
            <w:r>
              <w:rPr>
                <w:rFonts w:cstheme="minorHAnsi"/>
                <w:b/>
                <w:color w:val="000000"/>
                <w:sz w:val="24"/>
                <w:szCs w:val="24"/>
                <w:lang w:val="en-US"/>
              </w:rPr>
              <w:t xml:space="preserve">Q and A with </w:t>
            </w:r>
            <w:proofErr w:type="spellStart"/>
            <w:r>
              <w:rPr>
                <w:rFonts w:cstheme="minorHAnsi"/>
                <w:b/>
                <w:color w:val="000000"/>
                <w:sz w:val="24"/>
                <w:szCs w:val="24"/>
                <w:lang w:val="en-US"/>
              </w:rPr>
              <w:t>Dalmar</w:t>
            </w:r>
            <w:proofErr w:type="spellEnd"/>
            <w:r>
              <w:rPr>
                <w:rFonts w:cstheme="minorHAnsi"/>
                <w:b/>
                <w:color w:val="000000"/>
                <w:sz w:val="24"/>
                <w:szCs w:val="24"/>
                <w:lang w:val="en-US"/>
              </w:rPr>
              <w:t xml:space="preserve"> Costa, Practice Pharmacist</w:t>
            </w:r>
          </w:p>
          <w:p w14:paraId="582AF012" w14:textId="4D5546A3" w:rsidR="003C79A6" w:rsidRDefault="00D508BF"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JM</w:t>
            </w:r>
            <w:r w:rsidR="003C79A6">
              <w:rPr>
                <w:rFonts w:cstheme="minorHAnsi"/>
                <w:color w:val="000000"/>
                <w:sz w:val="24"/>
                <w:szCs w:val="24"/>
                <w:lang w:val="en-US"/>
              </w:rPr>
              <w:t xml:space="preserve"> recounted</w:t>
            </w:r>
            <w:r>
              <w:rPr>
                <w:rFonts w:cstheme="minorHAnsi"/>
                <w:color w:val="000000"/>
                <w:sz w:val="24"/>
                <w:szCs w:val="24"/>
                <w:lang w:val="en-US"/>
              </w:rPr>
              <w:t xml:space="preserve"> her experience of items being taken off her</w:t>
            </w:r>
            <w:r w:rsidR="003C79A6">
              <w:rPr>
                <w:rFonts w:cstheme="minorHAnsi"/>
                <w:color w:val="000000"/>
                <w:sz w:val="24"/>
                <w:szCs w:val="24"/>
                <w:lang w:val="en-US"/>
              </w:rPr>
              <w:t xml:space="preserve"> prescription list without explanation; getting them put back required contacting a doctor </w:t>
            </w:r>
            <w:r>
              <w:rPr>
                <w:rFonts w:cstheme="minorHAnsi"/>
                <w:color w:val="000000"/>
                <w:sz w:val="24"/>
                <w:szCs w:val="24"/>
                <w:lang w:val="en-US"/>
              </w:rPr>
              <w:t xml:space="preserve">and was </w:t>
            </w:r>
            <w:r w:rsidR="003C79A6">
              <w:rPr>
                <w:rFonts w:cstheme="minorHAnsi"/>
                <w:color w:val="000000"/>
                <w:sz w:val="24"/>
                <w:szCs w:val="24"/>
                <w:lang w:val="en-US"/>
              </w:rPr>
              <w:t xml:space="preserve">quite an onerous process. DC explained the distinction between one-off prescriptions, repeat prescriptions and variable </w:t>
            </w:r>
            <w:r w:rsidR="009B4FD7">
              <w:rPr>
                <w:rFonts w:cstheme="minorHAnsi"/>
                <w:color w:val="000000"/>
                <w:sz w:val="24"/>
                <w:szCs w:val="24"/>
                <w:lang w:val="en-US"/>
              </w:rPr>
              <w:t xml:space="preserve">repeat prescriptions. It was the variable repeats that were more problematic. BW asked if it is possible to have a repeat prescription for antibiotics, DC replied that these may be available for those with long-term infections, but there are no strict rules. Packs for emergency use are available. </w:t>
            </w:r>
          </w:p>
          <w:p w14:paraId="4A1F5DE8" w14:textId="77777777" w:rsidR="009B4FD7" w:rsidRDefault="009B4FD7" w:rsidP="00410EF5">
            <w:pPr>
              <w:tabs>
                <w:tab w:val="left" w:pos="567"/>
              </w:tabs>
              <w:spacing w:after="0" w:line="240" w:lineRule="auto"/>
              <w:rPr>
                <w:rFonts w:cstheme="minorHAnsi"/>
                <w:color w:val="000000"/>
                <w:sz w:val="24"/>
                <w:szCs w:val="24"/>
                <w:lang w:val="en-US"/>
              </w:rPr>
            </w:pPr>
          </w:p>
          <w:p w14:paraId="492F2C8A" w14:textId="38AF9AF0" w:rsidR="009B4FD7" w:rsidRPr="003C79A6" w:rsidRDefault="009B4FD7" w:rsidP="00410EF5">
            <w:pPr>
              <w:tabs>
                <w:tab w:val="left" w:pos="567"/>
              </w:tabs>
              <w:spacing w:after="0" w:line="240" w:lineRule="auto"/>
              <w:rPr>
                <w:rFonts w:cstheme="minorHAnsi"/>
                <w:color w:val="000000"/>
                <w:sz w:val="24"/>
                <w:szCs w:val="24"/>
                <w:lang w:val="en-US"/>
              </w:rPr>
            </w:pPr>
            <w:r>
              <w:rPr>
                <w:rFonts w:cstheme="minorHAnsi"/>
                <w:color w:val="000000"/>
                <w:sz w:val="24"/>
                <w:szCs w:val="24"/>
                <w:lang w:val="en-US"/>
              </w:rPr>
              <w:t>DC agreed that there was a need to streamline the system in relation to</w:t>
            </w:r>
            <w:r w:rsidR="00AB06E9">
              <w:rPr>
                <w:rFonts w:cstheme="minorHAnsi"/>
                <w:color w:val="000000"/>
                <w:sz w:val="24"/>
                <w:szCs w:val="24"/>
                <w:lang w:val="en-US"/>
              </w:rPr>
              <w:t xml:space="preserve"> contacting patients and</w:t>
            </w:r>
            <w:r>
              <w:rPr>
                <w:rFonts w:cstheme="minorHAnsi"/>
                <w:color w:val="000000"/>
                <w:sz w:val="24"/>
                <w:szCs w:val="24"/>
                <w:lang w:val="en-US"/>
              </w:rPr>
              <w:t xml:space="preserve"> follow-up appointments, </w:t>
            </w:r>
            <w:r w:rsidR="00453840">
              <w:rPr>
                <w:rFonts w:cstheme="minorHAnsi"/>
                <w:color w:val="000000"/>
                <w:sz w:val="24"/>
                <w:szCs w:val="24"/>
                <w:lang w:val="en-US"/>
              </w:rPr>
              <w:t>with better co-ordination between doctors and pharmacists, particular where people are on multiple medications. He agreed to follow-up the specific issues raised by individual members.</w:t>
            </w:r>
          </w:p>
          <w:p w14:paraId="12C942B5" w14:textId="3A0EF9AE" w:rsidR="00410EF5" w:rsidRDefault="00410EF5" w:rsidP="00410EF5">
            <w:pPr>
              <w:tabs>
                <w:tab w:val="left" w:pos="567"/>
              </w:tabs>
              <w:spacing w:after="0" w:line="240" w:lineRule="auto"/>
              <w:rPr>
                <w:rFonts w:cstheme="minorHAnsi"/>
                <w:b/>
                <w:color w:val="000000"/>
                <w:sz w:val="24"/>
                <w:szCs w:val="24"/>
                <w:lang w:val="en-US"/>
              </w:rPr>
            </w:pPr>
          </w:p>
        </w:tc>
        <w:tc>
          <w:tcPr>
            <w:tcW w:w="993" w:type="dxa"/>
          </w:tcPr>
          <w:p w14:paraId="2F93377C" w14:textId="77777777" w:rsidR="00410EF5" w:rsidRDefault="00410EF5" w:rsidP="00410EF5">
            <w:pPr>
              <w:spacing w:after="0" w:line="240" w:lineRule="auto"/>
              <w:rPr>
                <w:rFonts w:eastAsia="Times New Roman" w:cstheme="minorHAnsi"/>
                <w:sz w:val="24"/>
                <w:szCs w:val="24"/>
              </w:rPr>
            </w:pPr>
          </w:p>
          <w:p w14:paraId="3DC459B4" w14:textId="77777777" w:rsidR="00453840" w:rsidRDefault="00453840" w:rsidP="00410EF5">
            <w:pPr>
              <w:spacing w:after="0" w:line="240" w:lineRule="auto"/>
              <w:rPr>
                <w:rFonts w:eastAsia="Times New Roman" w:cstheme="minorHAnsi"/>
                <w:sz w:val="24"/>
                <w:szCs w:val="24"/>
              </w:rPr>
            </w:pPr>
          </w:p>
          <w:p w14:paraId="30B21713" w14:textId="77777777" w:rsidR="00453840" w:rsidRDefault="00453840" w:rsidP="00410EF5">
            <w:pPr>
              <w:spacing w:after="0" w:line="240" w:lineRule="auto"/>
              <w:rPr>
                <w:rFonts w:eastAsia="Times New Roman" w:cstheme="minorHAnsi"/>
                <w:sz w:val="24"/>
                <w:szCs w:val="24"/>
              </w:rPr>
            </w:pPr>
          </w:p>
          <w:p w14:paraId="3B2BEEB9" w14:textId="77777777" w:rsidR="00453840" w:rsidRDefault="00453840" w:rsidP="00410EF5">
            <w:pPr>
              <w:spacing w:after="0" w:line="240" w:lineRule="auto"/>
              <w:rPr>
                <w:rFonts w:eastAsia="Times New Roman" w:cstheme="minorHAnsi"/>
                <w:sz w:val="24"/>
                <w:szCs w:val="24"/>
              </w:rPr>
            </w:pPr>
          </w:p>
          <w:p w14:paraId="1F71F93D" w14:textId="77777777" w:rsidR="00453840" w:rsidRDefault="00453840" w:rsidP="00410EF5">
            <w:pPr>
              <w:spacing w:after="0" w:line="240" w:lineRule="auto"/>
              <w:rPr>
                <w:rFonts w:eastAsia="Times New Roman" w:cstheme="minorHAnsi"/>
                <w:sz w:val="24"/>
                <w:szCs w:val="24"/>
              </w:rPr>
            </w:pPr>
          </w:p>
          <w:p w14:paraId="72735E51" w14:textId="77777777" w:rsidR="00453840" w:rsidRDefault="00453840" w:rsidP="00410EF5">
            <w:pPr>
              <w:spacing w:after="0" w:line="240" w:lineRule="auto"/>
              <w:rPr>
                <w:rFonts w:eastAsia="Times New Roman" w:cstheme="minorHAnsi"/>
                <w:sz w:val="24"/>
                <w:szCs w:val="24"/>
              </w:rPr>
            </w:pPr>
          </w:p>
          <w:p w14:paraId="4EF63C5D" w14:textId="77777777" w:rsidR="00453840" w:rsidRDefault="00453840" w:rsidP="00410EF5">
            <w:pPr>
              <w:spacing w:after="0" w:line="240" w:lineRule="auto"/>
              <w:rPr>
                <w:rFonts w:eastAsia="Times New Roman" w:cstheme="minorHAnsi"/>
                <w:sz w:val="24"/>
                <w:szCs w:val="24"/>
              </w:rPr>
            </w:pPr>
          </w:p>
          <w:p w14:paraId="5776AE33" w14:textId="77777777" w:rsidR="00453840" w:rsidRDefault="00453840" w:rsidP="00410EF5">
            <w:pPr>
              <w:spacing w:after="0" w:line="240" w:lineRule="auto"/>
              <w:rPr>
                <w:rFonts w:eastAsia="Times New Roman" w:cstheme="minorHAnsi"/>
                <w:sz w:val="24"/>
                <w:szCs w:val="24"/>
              </w:rPr>
            </w:pPr>
          </w:p>
          <w:p w14:paraId="7F05C260" w14:textId="77777777" w:rsidR="00453840" w:rsidRDefault="00453840" w:rsidP="00410EF5">
            <w:pPr>
              <w:spacing w:after="0" w:line="240" w:lineRule="auto"/>
              <w:rPr>
                <w:rFonts w:eastAsia="Times New Roman" w:cstheme="minorHAnsi"/>
                <w:sz w:val="24"/>
                <w:szCs w:val="24"/>
              </w:rPr>
            </w:pPr>
          </w:p>
          <w:p w14:paraId="1AFED3A4" w14:textId="77777777" w:rsidR="00453840" w:rsidRDefault="00453840" w:rsidP="00410EF5">
            <w:pPr>
              <w:spacing w:after="0" w:line="240" w:lineRule="auto"/>
              <w:rPr>
                <w:rFonts w:eastAsia="Times New Roman" w:cstheme="minorHAnsi"/>
                <w:sz w:val="24"/>
                <w:szCs w:val="24"/>
              </w:rPr>
            </w:pPr>
          </w:p>
          <w:p w14:paraId="4E10E176" w14:textId="3D09EA4F" w:rsidR="00453840" w:rsidRPr="00552F6C" w:rsidRDefault="00453840" w:rsidP="00410EF5">
            <w:pPr>
              <w:spacing w:after="0" w:line="240" w:lineRule="auto"/>
              <w:rPr>
                <w:rFonts w:eastAsia="Times New Roman" w:cstheme="minorHAnsi"/>
                <w:sz w:val="24"/>
                <w:szCs w:val="24"/>
              </w:rPr>
            </w:pPr>
            <w:r>
              <w:rPr>
                <w:rFonts w:eastAsia="Times New Roman" w:cstheme="minorHAnsi"/>
                <w:sz w:val="24"/>
                <w:szCs w:val="24"/>
              </w:rPr>
              <w:t>DC</w:t>
            </w:r>
          </w:p>
        </w:tc>
      </w:tr>
      <w:tr w:rsidR="00410EF5" w:rsidRPr="00552F6C" w14:paraId="7199E2E1" w14:textId="77777777" w:rsidTr="00362145">
        <w:trPr>
          <w:trHeight w:val="37"/>
        </w:trPr>
        <w:tc>
          <w:tcPr>
            <w:tcW w:w="9889" w:type="dxa"/>
          </w:tcPr>
          <w:p w14:paraId="778795B8" w14:textId="49B57F9F" w:rsidR="00410EF5" w:rsidRDefault="00410EF5" w:rsidP="00410EF5">
            <w:pPr>
              <w:tabs>
                <w:tab w:val="left" w:pos="567"/>
              </w:tabs>
              <w:spacing w:after="0" w:line="240" w:lineRule="auto"/>
              <w:rPr>
                <w:rFonts w:eastAsia="Times New Roman" w:cstheme="minorHAnsi"/>
                <w:b/>
                <w:sz w:val="24"/>
                <w:szCs w:val="24"/>
              </w:rPr>
            </w:pPr>
            <w:r>
              <w:rPr>
                <w:rFonts w:eastAsia="Times New Roman" w:cstheme="minorHAnsi"/>
                <w:b/>
                <w:sz w:val="24"/>
                <w:szCs w:val="24"/>
              </w:rPr>
              <w:t>Suggestions for agenda items for next meeting</w:t>
            </w:r>
          </w:p>
          <w:p w14:paraId="2787B59F" w14:textId="66BDCC90" w:rsidR="00410EF5" w:rsidRDefault="00453840" w:rsidP="00410EF5">
            <w:pPr>
              <w:tabs>
                <w:tab w:val="left" w:pos="567"/>
              </w:tabs>
              <w:spacing w:after="0" w:line="240" w:lineRule="auto"/>
              <w:rPr>
                <w:rFonts w:eastAsia="Times New Roman" w:cstheme="minorHAnsi"/>
                <w:sz w:val="24"/>
                <w:szCs w:val="24"/>
              </w:rPr>
            </w:pPr>
            <w:r>
              <w:rPr>
                <w:rFonts w:eastAsia="Times New Roman" w:cstheme="minorHAnsi"/>
                <w:sz w:val="24"/>
                <w:szCs w:val="24"/>
              </w:rPr>
              <w:t xml:space="preserve">It was suggested that the different systems used currently for communication between the Practice and patients (NHS app, Evergreen, </w:t>
            </w:r>
            <w:proofErr w:type="spellStart"/>
            <w:r>
              <w:rPr>
                <w:rFonts w:eastAsia="Times New Roman" w:cstheme="minorHAnsi"/>
                <w:sz w:val="24"/>
                <w:szCs w:val="24"/>
              </w:rPr>
              <w:t>econsult</w:t>
            </w:r>
            <w:proofErr w:type="spellEnd"/>
            <w:r>
              <w:rPr>
                <w:rFonts w:eastAsia="Times New Roman" w:cstheme="minorHAnsi"/>
                <w:sz w:val="24"/>
                <w:szCs w:val="24"/>
              </w:rPr>
              <w:t>, texts, email, telephone…) might be a useful topic to discuss.</w:t>
            </w:r>
          </w:p>
          <w:p w14:paraId="1A5D9B63" w14:textId="77777777" w:rsidR="00453840" w:rsidRDefault="00453840" w:rsidP="00410EF5">
            <w:pPr>
              <w:tabs>
                <w:tab w:val="left" w:pos="567"/>
              </w:tabs>
              <w:spacing w:after="0" w:line="240" w:lineRule="auto"/>
              <w:rPr>
                <w:rFonts w:eastAsia="Times New Roman" w:cstheme="minorHAnsi"/>
                <w:sz w:val="24"/>
                <w:szCs w:val="24"/>
              </w:rPr>
            </w:pPr>
          </w:p>
          <w:p w14:paraId="43D7CBF2" w14:textId="75CA8724" w:rsidR="00AB06E9" w:rsidRDefault="00AB06E9" w:rsidP="00410EF5">
            <w:pPr>
              <w:tabs>
                <w:tab w:val="left" w:pos="567"/>
              </w:tabs>
              <w:spacing w:after="0" w:line="240" w:lineRule="auto"/>
              <w:rPr>
                <w:rFonts w:eastAsia="Times New Roman" w:cstheme="minorHAnsi"/>
                <w:sz w:val="24"/>
                <w:szCs w:val="24"/>
              </w:rPr>
            </w:pPr>
            <w:r>
              <w:rPr>
                <w:rFonts w:eastAsia="Times New Roman" w:cstheme="minorHAnsi"/>
                <w:sz w:val="24"/>
                <w:szCs w:val="24"/>
              </w:rPr>
              <w:t>JL agreed to see if a Practice GP was available to attend the next meeting.</w:t>
            </w:r>
          </w:p>
          <w:p w14:paraId="62FAC71D" w14:textId="77777777" w:rsidR="00AB06E9" w:rsidRDefault="00AB06E9" w:rsidP="00410EF5">
            <w:pPr>
              <w:tabs>
                <w:tab w:val="left" w:pos="567"/>
              </w:tabs>
              <w:spacing w:after="0" w:line="240" w:lineRule="auto"/>
              <w:rPr>
                <w:rFonts w:eastAsia="Times New Roman" w:cstheme="minorHAnsi"/>
                <w:sz w:val="24"/>
                <w:szCs w:val="24"/>
              </w:rPr>
            </w:pPr>
          </w:p>
          <w:p w14:paraId="141EEE19" w14:textId="420B4B2B" w:rsidR="00453840" w:rsidRDefault="00D4296C" w:rsidP="00410EF5">
            <w:pPr>
              <w:tabs>
                <w:tab w:val="left" w:pos="567"/>
              </w:tabs>
              <w:spacing w:after="0" w:line="240" w:lineRule="auto"/>
              <w:rPr>
                <w:rFonts w:eastAsia="Times New Roman" w:cstheme="minorHAnsi"/>
                <w:sz w:val="24"/>
                <w:szCs w:val="24"/>
              </w:rPr>
            </w:pPr>
            <w:r>
              <w:rPr>
                <w:rFonts w:eastAsia="Times New Roman" w:cstheme="minorHAnsi"/>
                <w:sz w:val="24"/>
                <w:szCs w:val="24"/>
              </w:rPr>
              <w:t>In relation to members’ expressed wish to return to</w:t>
            </w:r>
            <w:r w:rsidR="00D508BF">
              <w:rPr>
                <w:rFonts w:eastAsia="Times New Roman" w:cstheme="minorHAnsi"/>
                <w:sz w:val="24"/>
                <w:szCs w:val="24"/>
              </w:rPr>
              <w:t xml:space="preserve"> in-person meetings, </w:t>
            </w:r>
            <w:r w:rsidR="00453840">
              <w:rPr>
                <w:rFonts w:eastAsia="Times New Roman" w:cstheme="minorHAnsi"/>
                <w:sz w:val="24"/>
                <w:szCs w:val="24"/>
              </w:rPr>
              <w:t>JL</w:t>
            </w:r>
            <w:r w:rsidR="00D508BF">
              <w:rPr>
                <w:rFonts w:eastAsia="Times New Roman" w:cstheme="minorHAnsi"/>
                <w:sz w:val="24"/>
                <w:szCs w:val="24"/>
              </w:rPr>
              <w:t xml:space="preserve"> reported this is not currently possible as the meeting room is being used as an office, following flood damage at the surgery.  But when the damage is repaired it may be possible to arrange meetings at the Practice again.</w:t>
            </w:r>
          </w:p>
          <w:p w14:paraId="7C6FE182" w14:textId="77777777" w:rsidR="00410EF5" w:rsidRDefault="00410EF5" w:rsidP="00410EF5">
            <w:pPr>
              <w:tabs>
                <w:tab w:val="left" w:pos="567"/>
              </w:tabs>
              <w:spacing w:after="0" w:line="240" w:lineRule="auto"/>
              <w:rPr>
                <w:rFonts w:eastAsia="Times New Roman" w:cstheme="minorHAnsi"/>
                <w:b/>
                <w:sz w:val="24"/>
                <w:szCs w:val="24"/>
              </w:rPr>
            </w:pPr>
          </w:p>
        </w:tc>
        <w:tc>
          <w:tcPr>
            <w:tcW w:w="993" w:type="dxa"/>
          </w:tcPr>
          <w:p w14:paraId="6363E16C" w14:textId="77777777" w:rsidR="00410EF5" w:rsidRDefault="00410EF5" w:rsidP="00410EF5">
            <w:pPr>
              <w:spacing w:after="0" w:line="240" w:lineRule="auto"/>
              <w:rPr>
                <w:rFonts w:eastAsia="Times New Roman" w:cstheme="minorHAnsi"/>
                <w:sz w:val="24"/>
                <w:szCs w:val="24"/>
              </w:rPr>
            </w:pPr>
          </w:p>
          <w:p w14:paraId="613D41C4" w14:textId="77777777" w:rsidR="001F5822" w:rsidRDefault="001F5822" w:rsidP="00410EF5">
            <w:pPr>
              <w:spacing w:after="0" w:line="240" w:lineRule="auto"/>
              <w:rPr>
                <w:rFonts w:eastAsia="Times New Roman" w:cstheme="minorHAnsi"/>
                <w:sz w:val="24"/>
                <w:szCs w:val="24"/>
              </w:rPr>
            </w:pPr>
          </w:p>
          <w:p w14:paraId="0610E089" w14:textId="77777777" w:rsidR="001F5822" w:rsidRDefault="001F5822" w:rsidP="00410EF5">
            <w:pPr>
              <w:spacing w:after="0" w:line="240" w:lineRule="auto"/>
              <w:rPr>
                <w:rFonts w:eastAsia="Times New Roman" w:cstheme="minorHAnsi"/>
                <w:sz w:val="24"/>
                <w:szCs w:val="24"/>
              </w:rPr>
            </w:pPr>
          </w:p>
          <w:p w14:paraId="5082A390" w14:textId="77777777" w:rsidR="001F5822" w:rsidRDefault="001F5822" w:rsidP="00410EF5">
            <w:pPr>
              <w:spacing w:after="0" w:line="240" w:lineRule="auto"/>
              <w:rPr>
                <w:rFonts w:eastAsia="Times New Roman" w:cstheme="minorHAnsi"/>
                <w:sz w:val="24"/>
                <w:szCs w:val="24"/>
              </w:rPr>
            </w:pPr>
          </w:p>
          <w:p w14:paraId="3EC9A334" w14:textId="77777777" w:rsidR="001F5822" w:rsidRDefault="001F5822" w:rsidP="00410EF5">
            <w:pPr>
              <w:spacing w:after="0" w:line="240" w:lineRule="auto"/>
              <w:rPr>
                <w:rFonts w:eastAsia="Times New Roman" w:cstheme="minorHAnsi"/>
                <w:sz w:val="24"/>
                <w:szCs w:val="24"/>
              </w:rPr>
            </w:pPr>
          </w:p>
          <w:p w14:paraId="6B2B2791" w14:textId="3032687E" w:rsidR="00410EF5" w:rsidRPr="00552F6C" w:rsidRDefault="00D508BF" w:rsidP="00410EF5">
            <w:pPr>
              <w:spacing w:after="0" w:line="240" w:lineRule="auto"/>
              <w:rPr>
                <w:rFonts w:eastAsia="Times New Roman" w:cstheme="minorHAnsi"/>
                <w:sz w:val="24"/>
                <w:szCs w:val="24"/>
              </w:rPr>
            </w:pPr>
            <w:r>
              <w:rPr>
                <w:rFonts w:eastAsia="Times New Roman" w:cstheme="minorHAnsi"/>
                <w:sz w:val="24"/>
                <w:szCs w:val="24"/>
              </w:rPr>
              <w:t>JL</w:t>
            </w:r>
          </w:p>
        </w:tc>
      </w:tr>
      <w:tr w:rsidR="00410EF5" w:rsidRPr="00552F6C" w14:paraId="7D4D20A8" w14:textId="77777777" w:rsidTr="00362145">
        <w:trPr>
          <w:trHeight w:val="37"/>
        </w:trPr>
        <w:tc>
          <w:tcPr>
            <w:tcW w:w="9889" w:type="dxa"/>
          </w:tcPr>
          <w:p w14:paraId="4E72D0F6" w14:textId="1676255A" w:rsidR="00410EF5" w:rsidRDefault="00410EF5" w:rsidP="00410EF5">
            <w:pPr>
              <w:tabs>
                <w:tab w:val="left" w:pos="567"/>
              </w:tabs>
              <w:spacing w:after="0" w:line="240" w:lineRule="auto"/>
              <w:rPr>
                <w:rFonts w:eastAsia="Times New Roman" w:cstheme="minorHAnsi"/>
                <w:b/>
                <w:sz w:val="24"/>
                <w:szCs w:val="24"/>
              </w:rPr>
            </w:pPr>
            <w:r>
              <w:rPr>
                <w:rFonts w:eastAsia="Times New Roman" w:cstheme="minorHAnsi"/>
                <w:b/>
                <w:sz w:val="24"/>
                <w:szCs w:val="24"/>
              </w:rPr>
              <w:t>Date of next meeting</w:t>
            </w:r>
          </w:p>
          <w:p w14:paraId="25C75239" w14:textId="4F3DAAB8" w:rsidR="00410EF5" w:rsidRPr="00C83831" w:rsidRDefault="00410EF5" w:rsidP="00410EF5">
            <w:pPr>
              <w:tabs>
                <w:tab w:val="left" w:pos="567"/>
              </w:tabs>
              <w:spacing w:after="0" w:line="240" w:lineRule="auto"/>
              <w:rPr>
                <w:rFonts w:eastAsia="Times New Roman" w:cstheme="minorHAnsi"/>
                <w:sz w:val="24"/>
                <w:szCs w:val="24"/>
              </w:rPr>
            </w:pPr>
            <w:r>
              <w:rPr>
                <w:rFonts w:eastAsia="Times New Roman" w:cstheme="minorHAnsi"/>
                <w:sz w:val="24"/>
                <w:szCs w:val="24"/>
              </w:rPr>
              <w:t>A provisional date of 20</w:t>
            </w:r>
            <w:r w:rsidRPr="00410EF5">
              <w:rPr>
                <w:rFonts w:eastAsia="Times New Roman" w:cstheme="minorHAnsi"/>
                <w:sz w:val="24"/>
                <w:szCs w:val="24"/>
                <w:vertAlign w:val="superscript"/>
              </w:rPr>
              <w:t>th</w:t>
            </w:r>
            <w:r>
              <w:rPr>
                <w:rFonts w:eastAsia="Times New Roman" w:cstheme="minorHAnsi"/>
                <w:sz w:val="24"/>
                <w:szCs w:val="24"/>
              </w:rPr>
              <w:t xml:space="preserve"> June was set.</w:t>
            </w:r>
          </w:p>
          <w:p w14:paraId="3240CB3F" w14:textId="77777777" w:rsidR="00410EF5" w:rsidRDefault="00410EF5" w:rsidP="00410EF5">
            <w:pPr>
              <w:tabs>
                <w:tab w:val="left" w:pos="567"/>
              </w:tabs>
              <w:spacing w:after="0" w:line="240" w:lineRule="auto"/>
              <w:rPr>
                <w:rFonts w:eastAsia="Times New Roman" w:cstheme="minorHAnsi"/>
                <w:b/>
                <w:sz w:val="24"/>
                <w:szCs w:val="24"/>
              </w:rPr>
            </w:pPr>
          </w:p>
        </w:tc>
        <w:tc>
          <w:tcPr>
            <w:tcW w:w="993" w:type="dxa"/>
          </w:tcPr>
          <w:p w14:paraId="58E7CD93" w14:textId="77777777" w:rsidR="00410EF5" w:rsidRDefault="00410EF5" w:rsidP="00410EF5">
            <w:pPr>
              <w:spacing w:after="0" w:line="240" w:lineRule="auto"/>
              <w:rPr>
                <w:rFonts w:eastAsia="Times New Roman" w:cstheme="minorHAnsi"/>
                <w:sz w:val="24"/>
                <w:szCs w:val="24"/>
              </w:rPr>
            </w:pPr>
          </w:p>
          <w:p w14:paraId="7AC1F125" w14:textId="0BCB3AAD" w:rsidR="00410EF5" w:rsidRPr="00552F6C" w:rsidRDefault="00410EF5" w:rsidP="00410EF5">
            <w:pPr>
              <w:spacing w:after="0" w:line="240" w:lineRule="auto"/>
              <w:rPr>
                <w:rFonts w:eastAsia="Times New Roman" w:cstheme="minorHAnsi"/>
                <w:sz w:val="24"/>
                <w:szCs w:val="24"/>
              </w:rPr>
            </w:pPr>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07B92897" w14:textId="77777777" w:rsidR="005D47EA" w:rsidRPr="00D62167" w:rsidRDefault="00D62167" w:rsidP="00D62167">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Pr>
          <w:rFonts w:cstheme="minorHAnsi"/>
          <w:b/>
          <w:sz w:val="24"/>
          <w:szCs w:val="24"/>
        </w:rPr>
        <w:t xml:space="preserve"> </w:t>
      </w:r>
    </w:p>
    <w:p w14:paraId="6FA04AAB" w14:textId="78A25C3A" w:rsidR="000B28FF" w:rsidRPr="005D47EA" w:rsidRDefault="000B28FF" w:rsidP="00D62167">
      <w:pPr>
        <w:shd w:val="clear" w:color="auto" w:fill="FFFFFF"/>
        <w:spacing w:after="0" w:line="240" w:lineRule="auto"/>
        <w:textAlignment w:val="baseline"/>
        <w:rPr>
          <w:rFonts w:ascii="Helvetica Neue" w:eastAsia="Times New Roman" w:hAnsi="Helvetica Neue" w:cs="Times New Roman"/>
          <w:color w:val="201F1E"/>
          <w:sz w:val="23"/>
          <w:szCs w:val="23"/>
          <w:lang w:val="en-US" w:eastAsia="en-GB"/>
        </w:rPr>
      </w:pPr>
    </w:p>
    <w:sectPr w:rsidR="000B28FF" w:rsidRPr="005D47EA" w:rsidSect="00081499">
      <w:headerReference w:type="default" r:id="rId7"/>
      <w:footerReference w:type="default" r:id="rId8"/>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38D55" w14:textId="77777777" w:rsidR="00C8717C" w:rsidRDefault="00C8717C" w:rsidP="00C013DE">
      <w:pPr>
        <w:spacing w:after="0" w:line="240" w:lineRule="auto"/>
      </w:pPr>
      <w:r>
        <w:separator/>
      </w:r>
    </w:p>
  </w:endnote>
  <w:endnote w:type="continuationSeparator" w:id="0">
    <w:p w14:paraId="12BB6F3E" w14:textId="77777777" w:rsidR="00C8717C" w:rsidRDefault="00C8717C"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6900" w14:textId="5857B2D3" w:rsidR="00E16BDA" w:rsidRDefault="00C013DE">
    <w:pPr>
      <w:pStyle w:val="Footer"/>
      <w:rPr>
        <w:rFonts w:ascii="Lucida Sans" w:hAnsi="Lucida Sans"/>
        <w:i/>
        <w:sz w:val="16"/>
      </w:rPr>
    </w:pPr>
    <w:r>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7E13E9">
      <w:rPr>
        <w:rStyle w:val="PageNumber"/>
        <w:rFonts w:ascii="Lucida Sans" w:hAnsi="Lucida Sans"/>
        <w:i/>
        <w:noProof/>
        <w:sz w:val="16"/>
      </w:rPr>
      <w:t>2</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7E13E9">
      <w:rPr>
        <w:rStyle w:val="PageNumber"/>
        <w:rFonts w:ascii="Lucida Sans" w:hAnsi="Lucida Sans"/>
        <w:i/>
        <w:noProof/>
        <w:sz w:val="16"/>
      </w:rPr>
      <w:t>3</w:t>
    </w:r>
    <w:r w:rsidR="00AF6DA9">
      <w:rPr>
        <w:rStyle w:val="PageNumber"/>
        <w:rFonts w:ascii="Lucida Sans" w:hAnsi="Lucida San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5D914" w14:textId="77777777" w:rsidR="00C8717C" w:rsidRDefault="00C8717C" w:rsidP="00C013DE">
      <w:pPr>
        <w:spacing w:after="0" w:line="240" w:lineRule="auto"/>
      </w:pPr>
      <w:r>
        <w:separator/>
      </w:r>
    </w:p>
  </w:footnote>
  <w:footnote w:type="continuationSeparator" w:id="0">
    <w:p w14:paraId="28F90711" w14:textId="77777777" w:rsidR="00C8717C" w:rsidRDefault="00C8717C"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1D49" w14:textId="77777777" w:rsidR="00E16BDA" w:rsidRDefault="00AF6DA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3D4"/>
    <w:multiLevelType w:val="hybridMultilevel"/>
    <w:tmpl w:val="D4C0768E"/>
    <w:lvl w:ilvl="0" w:tplc="C9B81D50">
      <w:start w:val="1"/>
      <w:numFmt w:val="decimal"/>
      <w:lvlText w:val="%1)"/>
      <w:lvlJc w:val="left"/>
      <w:pPr>
        <w:ind w:left="360" w:hanging="360"/>
      </w:pPr>
      <w:rPr>
        <w:rFonts w:hint="default"/>
        <w:b/>
        <w:bCs/>
        <w:sz w:val="24"/>
        <w:szCs w:val="24"/>
      </w:rPr>
    </w:lvl>
    <w:lvl w:ilvl="1" w:tplc="B52604B8">
      <w:start w:val="1"/>
      <w:numFmt w:val="lowerLetter"/>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8D382B"/>
    <w:multiLevelType w:val="hybridMultilevel"/>
    <w:tmpl w:val="312CA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16AA8"/>
    <w:multiLevelType w:val="hybridMultilevel"/>
    <w:tmpl w:val="EB7473D4"/>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D32F9"/>
    <w:multiLevelType w:val="hybridMultilevel"/>
    <w:tmpl w:val="59684CD2"/>
    <w:lvl w:ilvl="0" w:tplc="F3746C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11A1C"/>
    <w:multiLevelType w:val="hybridMultilevel"/>
    <w:tmpl w:val="C2B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0397"/>
    <w:multiLevelType w:val="hybridMultilevel"/>
    <w:tmpl w:val="B560A514"/>
    <w:lvl w:ilvl="0" w:tplc="D5386E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0F4"/>
    <w:multiLevelType w:val="hybridMultilevel"/>
    <w:tmpl w:val="38B631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A4C47"/>
    <w:multiLevelType w:val="hybridMultilevel"/>
    <w:tmpl w:val="12405EA4"/>
    <w:lvl w:ilvl="0" w:tplc="F3746C40">
      <w:start w:val="1"/>
      <w:numFmt w:val="upp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D00B4"/>
    <w:multiLevelType w:val="hybridMultilevel"/>
    <w:tmpl w:val="702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A2575"/>
    <w:multiLevelType w:val="hybridMultilevel"/>
    <w:tmpl w:val="6F5223A6"/>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1465C"/>
    <w:multiLevelType w:val="multilevel"/>
    <w:tmpl w:val="D2C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0647D"/>
    <w:multiLevelType w:val="hybridMultilevel"/>
    <w:tmpl w:val="D3CC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5"/>
  </w:num>
  <w:num w:numId="6">
    <w:abstractNumId w:val="2"/>
  </w:num>
  <w:num w:numId="7">
    <w:abstractNumId w:val="13"/>
  </w:num>
  <w:num w:numId="8">
    <w:abstractNumId w:val="11"/>
  </w:num>
  <w:num w:numId="9">
    <w:abstractNumId w:val="4"/>
  </w:num>
  <w:num w:numId="10">
    <w:abstractNumId w:val="14"/>
  </w:num>
  <w:num w:numId="11">
    <w:abstractNumId w:val="10"/>
  </w:num>
  <w:num w:numId="12">
    <w:abstractNumId w:val="12"/>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E"/>
    <w:rsid w:val="000014A8"/>
    <w:rsid w:val="0000162D"/>
    <w:rsid w:val="0000238C"/>
    <w:rsid w:val="00005E52"/>
    <w:rsid w:val="00033E9E"/>
    <w:rsid w:val="00060295"/>
    <w:rsid w:val="00061638"/>
    <w:rsid w:val="00065960"/>
    <w:rsid w:val="000732C5"/>
    <w:rsid w:val="000754DD"/>
    <w:rsid w:val="00081938"/>
    <w:rsid w:val="000827CF"/>
    <w:rsid w:val="00087B8D"/>
    <w:rsid w:val="000A67A3"/>
    <w:rsid w:val="000B0318"/>
    <w:rsid w:val="000B28FF"/>
    <w:rsid w:val="000D6558"/>
    <w:rsid w:val="000D6FD5"/>
    <w:rsid w:val="000D7870"/>
    <w:rsid w:val="000E276B"/>
    <w:rsid w:val="000E5BAC"/>
    <w:rsid w:val="000F535B"/>
    <w:rsid w:val="00101B48"/>
    <w:rsid w:val="00111D75"/>
    <w:rsid w:val="00116E16"/>
    <w:rsid w:val="001207E9"/>
    <w:rsid w:val="001307AC"/>
    <w:rsid w:val="0015618B"/>
    <w:rsid w:val="001711FB"/>
    <w:rsid w:val="001A4587"/>
    <w:rsid w:val="001A4670"/>
    <w:rsid w:val="001C79F7"/>
    <w:rsid w:val="001C7C60"/>
    <w:rsid w:val="001D2305"/>
    <w:rsid w:val="001D2B40"/>
    <w:rsid w:val="001E1631"/>
    <w:rsid w:val="001F19F8"/>
    <w:rsid w:val="001F4304"/>
    <w:rsid w:val="001F5822"/>
    <w:rsid w:val="00207785"/>
    <w:rsid w:val="00215E0A"/>
    <w:rsid w:val="0022148F"/>
    <w:rsid w:val="002229A6"/>
    <w:rsid w:val="0023670E"/>
    <w:rsid w:val="002437C6"/>
    <w:rsid w:val="00292584"/>
    <w:rsid w:val="00295359"/>
    <w:rsid w:val="002C7AC3"/>
    <w:rsid w:val="002F4AC2"/>
    <w:rsid w:val="00315640"/>
    <w:rsid w:val="00323605"/>
    <w:rsid w:val="00326C2C"/>
    <w:rsid w:val="0033011F"/>
    <w:rsid w:val="00330691"/>
    <w:rsid w:val="003336BE"/>
    <w:rsid w:val="00351F5F"/>
    <w:rsid w:val="00362145"/>
    <w:rsid w:val="0036329F"/>
    <w:rsid w:val="003826D9"/>
    <w:rsid w:val="003A5C46"/>
    <w:rsid w:val="003B3203"/>
    <w:rsid w:val="003C79A6"/>
    <w:rsid w:val="003E6BC3"/>
    <w:rsid w:val="003E7757"/>
    <w:rsid w:val="003F652D"/>
    <w:rsid w:val="00401799"/>
    <w:rsid w:val="00410EF5"/>
    <w:rsid w:val="00415504"/>
    <w:rsid w:val="00436442"/>
    <w:rsid w:val="004536BF"/>
    <w:rsid w:val="00453840"/>
    <w:rsid w:val="00472E89"/>
    <w:rsid w:val="00475EC0"/>
    <w:rsid w:val="00477CE0"/>
    <w:rsid w:val="00485B0F"/>
    <w:rsid w:val="004A5870"/>
    <w:rsid w:val="004D224B"/>
    <w:rsid w:val="004F3E07"/>
    <w:rsid w:val="00507E8F"/>
    <w:rsid w:val="00525E30"/>
    <w:rsid w:val="00530584"/>
    <w:rsid w:val="0055016B"/>
    <w:rsid w:val="00552F6C"/>
    <w:rsid w:val="00566C11"/>
    <w:rsid w:val="005715D6"/>
    <w:rsid w:val="00584338"/>
    <w:rsid w:val="00593853"/>
    <w:rsid w:val="005A7A70"/>
    <w:rsid w:val="005B4157"/>
    <w:rsid w:val="005C38B2"/>
    <w:rsid w:val="005D44A5"/>
    <w:rsid w:val="005D47EA"/>
    <w:rsid w:val="005D487F"/>
    <w:rsid w:val="005E7083"/>
    <w:rsid w:val="005F2158"/>
    <w:rsid w:val="005F62DA"/>
    <w:rsid w:val="0061715D"/>
    <w:rsid w:val="006569CF"/>
    <w:rsid w:val="006601F1"/>
    <w:rsid w:val="00680099"/>
    <w:rsid w:val="00685A33"/>
    <w:rsid w:val="006A0347"/>
    <w:rsid w:val="006C6AE7"/>
    <w:rsid w:val="006D0971"/>
    <w:rsid w:val="006E4C03"/>
    <w:rsid w:val="006F06C6"/>
    <w:rsid w:val="00704532"/>
    <w:rsid w:val="007119D8"/>
    <w:rsid w:val="00720A95"/>
    <w:rsid w:val="00732D29"/>
    <w:rsid w:val="00733CF3"/>
    <w:rsid w:val="007455C4"/>
    <w:rsid w:val="0076045D"/>
    <w:rsid w:val="00762B8C"/>
    <w:rsid w:val="00762F95"/>
    <w:rsid w:val="007A3CDA"/>
    <w:rsid w:val="007B1F90"/>
    <w:rsid w:val="007C2777"/>
    <w:rsid w:val="007C3742"/>
    <w:rsid w:val="007C39F1"/>
    <w:rsid w:val="007D0546"/>
    <w:rsid w:val="007D2267"/>
    <w:rsid w:val="007E13E9"/>
    <w:rsid w:val="007E737F"/>
    <w:rsid w:val="007F5127"/>
    <w:rsid w:val="007F75F9"/>
    <w:rsid w:val="008006D6"/>
    <w:rsid w:val="00802F53"/>
    <w:rsid w:val="00803D50"/>
    <w:rsid w:val="008041DB"/>
    <w:rsid w:val="00804798"/>
    <w:rsid w:val="00806E6B"/>
    <w:rsid w:val="00812367"/>
    <w:rsid w:val="00816982"/>
    <w:rsid w:val="008242DD"/>
    <w:rsid w:val="00831A1C"/>
    <w:rsid w:val="00851925"/>
    <w:rsid w:val="00855721"/>
    <w:rsid w:val="0087647E"/>
    <w:rsid w:val="00880703"/>
    <w:rsid w:val="0088218B"/>
    <w:rsid w:val="0088315A"/>
    <w:rsid w:val="008854DA"/>
    <w:rsid w:val="00887891"/>
    <w:rsid w:val="008951B1"/>
    <w:rsid w:val="008A0DAE"/>
    <w:rsid w:val="008A52F8"/>
    <w:rsid w:val="008C4511"/>
    <w:rsid w:val="008D30B5"/>
    <w:rsid w:val="008E5577"/>
    <w:rsid w:val="008E61EB"/>
    <w:rsid w:val="00917773"/>
    <w:rsid w:val="00933593"/>
    <w:rsid w:val="00943740"/>
    <w:rsid w:val="00943A27"/>
    <w:rsid w:val="00950A38"/>
    <w:rsid w:val="009554DE"/>
    <w:rsid w:val="0097165D"/>
    <w:rsid w:val="009736E9"/>
    <w:rsid w:val="009961FF"/>
    <w:rsid w:val="009A6244"/>
    <w:rsid w:val="009A7390"/>
    <w:rsid w:val="009B07AF"/>
    <w:rsid w:val="009B2055"/>
    <w:rsid w:val="009B4FD7"/>
    <w:rsid w:val="009B5575"/>
    <w:rsid w:val="009C11E7"/>
    <w:rsid w:val="009D37D2"/>
    <w:rsid w:val="009D5362"/>
    <w:rsid w:val="009E388B"/>
    <w:rsid w:val="009E53D7"/>
    <w:rsid w:val="009F40A4"/>
    <w:rsid w:val="009F5B02"/>
    <w:rsid w:val="00A157E5"/>
    <w:rsid w:val="00A476DC"/>
    <w:rsid w:val="00A5299C"/>
    <w:rsid w:val="00A52E06"/>
    <w:rsid w:val="00A57229"/>
    <w:rsid w:val="00A90558"/>
    <w:rsid w:val="00A93D34"/>
    <w:rsid w:val="00AA6FFA"/>
    <w:rsid w:val="00AB06E9"/>
    <w:rsid w:val="00AC2242"/>
    <w:rsid w:val="00AC4CDF"/>
    <w:rsid w:val="00AC520F"/>
    <w:rsid w:val="00AC553E"/>
    <w:rsid w:val="00AC6E28"/>
    <w:rsid w:val="00AD637C"/>
    <w:rsid w:val="00AE037D"/>
    <w:rsid w:val="00AF544D"/>
    <w:rsid w:val="00AF6DA9"/>
    <w:rsid w:val="00B0306B"/>
    <w:rsid w:val="00B0733B"/>
    <w:rsid w:val="00B07EDD"/>
    <w:rsid w:val="00B105D4"/>
    <w:rsid w:val="00B10690"/>
    <w:rsid w:val="00B11A31"/>
    <w:rsid w:val="00B140D8"/>
    <w:rsid w:val="00B15EB3"/>
    <w:rsid w:val="00B2331B"/>
    <w:rsid w:val="00B628BF"/>
    <w:rsid w:val="00B631B2"/>
    <w:rsid w:val="00B6688F"/>
    <w:rsid w:val="00B76657"/>
    <w:rsid w:val="00B970EE"/>
    <w:rsid w:val="00BA11A0"/>
    <w:rsid w:val="00BA36B6"/>
    <w:rsid w:val="00BB2179"/>
    <w:rsid w:val="00BB7E2B"/>
    <w:rsid w:val="00BD2A5D"/>
    <w:rsid w:val="00BE18ED"/>
    <w:rsid w:val="00BE26DE"/>
    <w:rsid w:val="00C013DE"/>
    <w:rsid w:val="00C061C1"/>
    <w:rsid w:val="00C10C69"/>
    <w:rsid w:val="00C143F9"/>
    <w:rsid w:val="00C16D53"/>
    <w:rsid w:val="00C36C87"/>
    <w:rsid w:val="00C407DC"/>
    <w:rsid w:val="00C45A5D"/>
    <w:rsid w:val="00C6290F"/>
    <w:rsid w:val="00C71AC8"/>
    <w:rsid w:val="00C74A0A"/>
    <w:rsid w:val="00C7747D"/>
    <w:rsid w:val="00C83831"/>
    <w:rsid w:val="00C8717C"/>
    <w:rsid w:val="00C93861"/>
    <w:rsid w:val="00CA20B5"/>
    <w:rsid w:val="00CB4C2E"/>
    <w:rsid w:val="00CC03C3"/>
    <w:rsid w:val="00CC6CF8"/>
    <w:rsid w:val="00CC7024"/>
    <w:rsid w:val="00CD40FE"/>
    <w:rsid w:val="00CE4D5A"/>
    <w:rsid w:val="00CF7C40"/>
    <w:rsid w:val="00D37533"/>
    <w:rsid w:val="00D410DD"/>
    <w:rsid w:val="00D4296C"/>
    <w:rsid w:val="00D44C70"/>
    <w:rsid w:val="00D508BF"/>
    <w:rsid w:val="00D62167"/>
    <w:rsid w:val="00D66509"/>
    <w:rsid w:val="00D97B09"/>
    <w:rsid w:val="00DA5949"/>
    <w:rsid w:val="00DC7C46"/>
    <w:rsid w:val="00DD1D02"/>
    <w:rsid w:val="00DF36A9"/>
    <w:rsid w:val="00E00FA0"/>
    <w:rsid w:val="00E050CC"/>
    <w:rsid w:val="00E14247"/>
    <w:rsid w:val="00E412F7"/>
    <w:rsid w:val="00E5321D"/>
    <w:rsid w:val="00E6254E"/>
    <w:rsid w:val="00E63B8F"/>
    <w:rsid w:val="00E6471F"/>
    <w:rsid w:val="00E7761E"/>
    <w:rsid w:val="00E7763B"/>
    <w:rsid w:val="00E80ED2"/>
    <w:rsid w:val="00E8139F"/>
    <w:rsid w:val="00EA1BE1"/>
    <w:rsid w:val="00EA1D46"/>
    <w:rsid w:val="00EC7726"/>
    <w:rsid w:val="00EC7D6D"/>
    <w:rsid w:val="00ED2D95"/>
    <w:rsid w:val="00EE76FB"/>
    <w:rsid w:val="00F22919"/>
    <w:rsid w:val="00F3616D"/>
    <w:rsid w:val="00F7533F"/>
    <w:rsid w:val="00F76072"/>
    <w:rsid w:val="00F76808"/>
    <w:rsid w:val="00F85947"/>
    <w:rsid w:val="00F91113"/>
    <w:rsid w:val="00F93A80"/>
    <w:rsid w:val="00FA44E5"/>
    <w:rsid w:val="00FB0177"/>
    <w:rsid w:val="00FE61F4"/>
    <w:rsid w:val="00FF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15:chartTrackingRefBased/>
  <w15:docId w15:val="{BE86E210-129B-45D8-86AD-9512398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 w:type="character" w:customStyle="1" w:styleId="UnresolvedMention">
    <w:name w:val="Unresolved Mention"/>
    <w:basedOn w:val="DefaultParagraphFont"/>
    <w:uiPriority w:val="99"/>
    <w:semiHidden/>
    <w:unhideWhenUsed/>
    <w:rsid w:val="0076045D"/>
    <w:rPr>
      <w:color w:val="605E5C"/>
      <w:shd w:val="clear" w:color="auto" w:fill="E1DFDD"/>
    </w:rPr>
  </w:style>
  <w:style w:type="paragraph" w:styleId="Revision">
    <w:name w:val="Revision"/>
    <w:hidden/>
    <w:uiPriority w:val="99"/>
    <w:semiHidden/>
    <w:rsid w:val="003826D9"/>
    <w:pPr>
      <w:spacing w:after="0" w:line="240" w:lineRule="auto"/>
    </w:pPr>
  </w:style>
  <w:style w:type="character" w:styleId="FollowedHyperlink">
    <w:name w:val="FollowedHyperlink"/>
    <w:basedOn w:val="DefaultParagraphFont"/>
    <w:uiPriority w:val="99"/>
    <w:semiHidden/>
    <w:unhideWhenUsed/>
    <w:rsid w:val="00C10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2054">
      <w:bodyDiv w:val="1"/>
      <w:marLeft w:val="0"/>
      <w:marRight w:val="0"/>
      <w:marTop w:val="0"/>
      <w:marBottom w:val="0"/>
      <w:divBdr>
        <w:top w:val="none" w:sz="0" w:space="0" w:color="auto"/>
        <w:left w:val="none" w:sz="0" w:space="0" w:color="auto"/>
        <w:bottom w:val="none" w:sz="0" w:space="0" w:color="auto"/>
        <w:right w:val="none" w:sz="0" w:space="0" w:color="auto"/>
      </w:divBdr>
    </w:div>
    <w:div w:id="1273585868">
      <w:bodyDiv w:val="1"/>
      <w:marLeft w:val="0"/>
      <w:marRight w:val="0"/>
      <w:marTop w:val="0"/>
      <w:marBottom w:val="0"/>
      <w:divBdr>
        <w:top w:val="none" w:sz="0" w:space="0" w:color="auto"/>
        <w:left w:val="none" w:sz="0" w:space="0" w:color="auto"/>
        <w:bottom w:val="none" w:sz="0" w:space="0" w:color="auto"/>
        <w:right w:val="none" w:sz="0" w:space="0" w:color="auto"/>
      </w:divBdr>
    </w:div>
    <w:div w:id="1915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Humphries</dc:creator>
  <cp:keywords/>
  <dc:description/>
  <cp:lastModifiedBy>Frances Tomlinson</cp:lastModifiedBy>
  <cp:revision>14</cp:revision>
  <cp:lastPrinted>2021-10-14T11:17:00Z</cp:lastPrinted>
  <dcterms:created xsi:type="dcterms:W3CDTF">2023-04-27T08:55:00Z</dcterms:created>
  <dcterms:modified xsi:type="dcterms:W3CDTF">2023-06-19T09:25:00Z</dcterms:modified>
</cp:coreProperties>
</file>